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A144" w14:textId="77777777" w:rsidR="00DB0DA0" w:rsidRPr="00D94E70" w:rsidRDefault="00DB0DA0" w:rsidP="00DB0DA0">
      <w:pPr>
        <w:spacing w:line="360" w:lineRule="auto"/>
        <w:jc w:val="center"/>
        <w:rPr>
          <w:rFonts w:cs="Arial"/>
          <w:lang w:val="es-ES_tradnl"/>
        </w:rPr>
      </w:pPr>
    </w:p>
    <w:p w14:paraId="19B0E1BC" w14:textId="52404D5B" w:rsidR="000E4CA5" w:rsidRPr="00D94E70" w:rsidRDefault="000E4CA5" w:rsidP="00601D77">
      <w:pPr>
        <w:spacing w:line="360" w:lineRule="auto"/>
        <w:jc w:val="right"/>
        <w:rPr>
          <w:rFonts w:cs="Arial"/>
          <w:lang w:val="es-ES_tradnl"/>
        </w:rPr>
      </w:pPr>
      <w:r w:rsidRPr="00D94E70">
        <w:rPr>
          <w:rFonts w:cs="Arial"/>
          <w:lang w:val="es-ES_tradnl"/>
        </w:rPr>
        <w:t>Bucaramanga,</w:t>
      </w:r>
      <w:r w:rsidR="00946AE1" w:rsidRPr="00D94E70">
        <w:rPr>
          <w:rFonts w:cs="Arial"/>
          <w:lang w:val="es-ES_tradnl"/>
        </w:rPr>
        <w:t xml:space="preserve"> </w:t>
      </w:r>
      <w:r w:rsidR="00601D77" w:rsidRPr="00D94E70">
        <w:rPr>
          <w:rFonts w:cs="Arial"/>
          <w:lang w:val="es-ES_tradnl"/>
        </w:rPr>
        <w:t>2</w:t>
      </w:r>
      <w:r w:rsidR="005369EA">
        <w:rPr>
          <w:rFonts w:cs="Arial"/>
          <w:lang w:val="es-ES_tradnl"/>
        </w:rPr>
        <w:t>4</w:t>
      </w:r>
      <w:r w:rsidR="00601D77" w:rsidRPr="00D94E70">
        <w:rPr>
          <w:rFonts w:cs="Arial"/>
          <w:lang w:val="es-ES_tradnl"/>
        </w:rPr>
        <w:t xml:space="preserve"> </w:t>
      </w:r>
      <w:r w:rsidR="00946AE1" w:rsidRPr="00D94E70">
        <w:rPr>
          <w:rFonts w:cs="Arial"/>
          <w:lang w:val="es-ES_tradnl"/>
        </w:rPr>
        <w:t>de noviembre de 202</w:t>
      </w:r>
      <w:r w:rsidR="003D46E4" w:rsidRPr="00D94E70">
        <w:rPr>
          <w:rFonts w:cs="Arial"/>
          <w:lang w:val="es-ES_tradnl"/>
        </w:rPr>
        <w:t>3</w:t>
      </w:r>
    </w:p>
    <w:p w14:paraId="06AED905" w14:textId="1071A656" w:rsidR="00804C15" w:rsidRPr="00D94E70" w:rsidRDefault="00804C15" w:rsidP="000E4CA5">
      <w:pPr>
        <w:spacing w:line="276" w:lineRule="auto"/>
        <w:jc w:val="both"/>
        <w:rPr>
          <w:rFonts w:cs="Arial"/>
        </w:rPr>
      </w:pPr>
    </w:p>
    <w:p w14:paraId="7306FBC1" w14:textId="77777777" w:rsidR="00DB0DA0" w:rsidRPr="00D94E70" w:rsidRDefault="00DB0DA0" w:rsidP="000E4CA5">
      <w:pPr>
        <w:spacing w:line="276" w:lineRule="auto"/>
        <w:jc w:val="both"/>
        <w:rPr>
          <w:rFonts w:cs="Arial"/>
        </w:rPr>
      </w:pPr>
    </w:p>
    <w:p w14:paraId="31D0ADDC" w14:textId="2D7BEFE4" w:rsidR="000E4CA5" w:rsidRPr="00D94E70" w:rsidRDefault="000E4CA5" w:rsidP="000E4CA5">
      <w:pPr>
        <w:spacing w:line="276" w:lineRule="auto"/>
        <w:jc w:val="both"/>
        <w:rPr>
          <w:rFonts w:cs="Arial"/>
        </w:rPr>
      </w:pPr>
      <w:r w:rsidRPr="00D94E70">
        <w:rPr>
          <w:rFonts w:cs="Arial"/>
        </w:rPr>
        <w:t>Apreciados Padres de Familia:</w:t>
      </w:r>
    </w:p>
    <w:p w14:paraId="49B22BF0" w14:textId="71A95543" w:rsidR="00B925E7" w:rsidRPr="00D94E70" w:rsidRDefault="00B925E7" w:rsidP="000E4CA5">
      <w:pPr>
        <w:spacing w:line="276" w:lineRule="auto"/>
        <w:jc w:val="both"/>
        <w:rPr>
          <w:rFonts w:cs="Arial"/>
          <w:b/>
        </w:rPr>
      </w:pPr>
    </w:p>
    <w:p w14:paraId="0838EAF2" w14:textId="77777777" w:rsidR="00A02BA7" w:rsidRPr="00D94E70" w:rsidRDefault="00A02BA7" w:rsidP="000E4CA5">
      <w:pPr>
        <w:spacing w:line="276" w:lineRule="auto"/>
        <w:jc w:val="both"/>
        <w:rPr>
          <w:rFonts w:cs="Arial"/>
          <w:b/>
        </w:rPr>
      </w:pPr>
    </w:p>
    <w:p w14:paraId="2DAA8C1E" w14:textId="516924B6" w:rsidR="000E4CA5" w:rsidRPr="00D94E70" w:rsidRDefault="000E4CA5" w:rsidP="000E4CA5">
      <w:pPr>
        <w:spacing w:line="276" w:lineRule="auto"/>
        <w:jc w:val="both"/>
        <w:rPr>
          <w:rFonts w:cs="Arial"/>
        </w:rPr>
      </w:pPr>
      <w:r w:rsidRPr="00D94E70">
        <w:rPr>
          <w:rFonts w:cs="Arial"/>
          <w:b/>
        </w:rPr>
        <w:t>Para realizar el proceso de Matrícula por favor tener en cuenta los siguientes pasos:</w:t>
      </w:r>
    </w:p>
    <w:p w14:paraId="0DE8293D" w14:textId="18F33EDC" w:rsidR="00B67D2E" w:rsidRDefault="00B67D2E" w:rsidP="00B67D2E">
      <w:pPr>
        <w:numPr>
          <w:ilvl w:val="0"/>
          <w:numId w:val="2"/>
        </w:numPr>
        <w:spacing w:line="276" w:lineRule="auto"/>
        <w:ind w:left="426"/>
        <w:jc w:val="both"/>
        <w:rPr>
          <w:rFonts w:cs="Arial"/>
        </w:rPr>
      </w:pPr>
      <w:r w:rsidRPr="00D94E70">
        <w:rPr>
          <w:rFonts w:cs="Arial"/>
        </w:rPr>
        <w:t xml:space="preserve">Para realizar matrícula es necesario que se haya realizado previamente la </w:t>
      </w:r>
      <w:proofErr w:type="spellStart"/>
      <w:r w:rsidRPr="00D94E70">
        <w:rPr>
          <w:rFonts w:cs="Arial"/>
        </w:rPr>
        <w:t>pre-matrícula</w:t>
      </w:r>
      <w:proofErr w:type="spellEnd"/>
      <w:r w:rsidRPr="00D94E70">
        <w:rPr>
          <w:rFonts w:cs="Arial"/>
        </w:rPr>
        <w:t xml:space="preserve"> y el diligenciamiento de la Ficha de Enfermería, según las instrucciones otorgadas por la institución</w:t>
      </w:r>
      <w:r w:rsidR="0082090B" w:rsidRPr="00D94E70">
        <w:rPr>
          <w:rFonts w:cs="Arial"/>
        </w:rPr>
        <w:t>, la cual no garantiza el cupo si no cumple con las fechas de matrículas establecidas por el colegio para su legalización.</w:t>
      </w:r>
    </w:p>
    <w:p w14:paraId="261DB79E" w14:textId="77777777" w:rsidR="0058570F" w:rsidRPr="00D94E70" w:rsidRDefault="0058570F" w:rsidP="0058570F">
      <w:pPr>
        <w:spacing w:line="276" w:lineRule="auto"/>
        <w:ind w:left="426"/>
        <w:jc w:val="both"/>
        <w:rPr>
          <w:rFonts w:cs="Arial"/>
        </w:rPr>
      </w:pPr>
    </w:p>
    <w:p w14:paraId="6DC715E3" w14:textId="55DD284F" w:rsidR="008829CC" w:rsidRDefault="008829CC" w:rsidP="0058570F">
      <w:pPr>
        <w:pStyle w:val="Prrafodelista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before="1" w:after="0"/>
        <w:ind w:left="132" w:right="208" w:hanging="66"/>
        <w:contextualSpacing w:val="0"/>
        <w:jc w:val="both"/>
        <w:rPr>
          <w:rFonts w:ascii="Arial" w:hAnsi="Arial" w:cs="Arial"/>
          <w:sz w:val="24"/>
          <w:szCs w:val="24"/>
        </w:rPr>
      </w:pPr>
      <w:r w:rsidRPr="00D94E70">
        <w:rPr>
          <w:rFonts w:ascii="Arial" w:hAnsi="Arial" w:cs="Arial"/>
          <w:spacing w:val="-1"/>
          <w:sz w:val="24"/>
          <w:szCs w:val="24"/>
        </w:rPr>
        <w:t>Las</w:t>
      </w:r>
      <w:r w:rsidRPr="00D94E7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4E70">
        <w:rPr>
          <w:rFonts w:ascii="Arial" w:hAnsi="Arial" w:cs="Arial"/>
          <w:spacing w:val="-1"/>
          <w:sz w:val="24"/>
          <w:szCs w:val="24"/>
        </w:rPr>
        <w:t>matrículas</w:t>
      </w:r>
      <w:r w:rsidRPr="00D94E7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4E70">
        <w:rPr>
          <w:rFonts w:ascii="Arial" w:hAnsi="Arial" w:cs="Arial"/>
          <w:spacing w:val="-1"/>
          <w:sz w:val="24"/>
          <w:szCs w:val="24"/>
        </w:rPr>
        <w:t>para</w:t>
      </w:r>
      <w:r w:rsidRPr="00D94E7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4E70">
        <w:rPr>
          <w:rFonts w:ascii="Arial" w:hAnsi="Arial" w:cs="Arial"/>
          <w:spacing w:val="-1"/>
          <w:sz w:val="24"/>
          <w:szCs w:val="24"/>
        </w:rPr>
        <w:t>el</w:t>
      </w:r>
      <w:r w:rsidRPr="00D94E7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4E70">
        <w:rPr>
          <w:rFonts w:ascii="Arial" w:hAnsi="Arial" w:cs="Arial"/>
          <w:spacing w:val="-1"/>
          <w:sz w:val="24"/>
          <w:szCs w:val="24"/>
        </w:rPr>
        <w:t>año</w:t>
      </w:r>
      <w:r w:rsidRPr="00D94E7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4E70">
        <w:rPr>
          <w:rFonts w:ascii="Arial" w:hAnsi="Arial" w:cs="Arial"/>
          <w:spacing w:val="-1"/>
          <w:sz w:val="24"/>
          <w:szCs w:val="24"/>
        </w:rPr>
        <w:t>escolar</w:t>
      </w:r>
      <w:r w:rsidRPr="00D94E7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2024</w:t>
      </w:r>
      <w:r w:rsidRPr="00D94E70">
        <w:rPr>
          <w:rFonts w:ascii="Arial" w:hAnsi="Arial" w:cs="Arial"/>
          <w:b/>
          <w:spacing w:val="-14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sz w:val="24"/>
          <w:szCs w:val="24"/>
          <w:u w:val="single"/>
        </w:rPr>
        <w:t>s</w:t>
      </w:r>
      <w:r w:rsidRPr="00D94E70">
        <w:rPr>
          <w:rFonts w:ascii="Arial" w:hAnsi="Arial" w:cs="Arial"/>
          <w:sz w:val="24"/>
          <w:szCs w:val="24"/>
        </w:rPr>
        <w:t>e</w:t>
      </w:r>
      <w:r w:rsidRPr="00D94E7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realizarán</w:t>
      </w:r>
      <w:r w:rsidRPr="00D94E7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así:</w:t>
      </w:r>
      <w:r w:rsidRPr="00D94E70">
        <w:rPr>
          <w:rFonts w:ascii="Arial" w:hAnsi="Arial" w:cs="Arial"/>
          <w:spacing w:val="-14"/>
          <w:sz w:val="24"/>
          <w:szCs w:val="24"/>
          <w:u w:val="thick"/>
        </w:rPr>
        <w:t xml:space="preserve"> </w:t>
      </w:r>
      <w:r w:rsidRPr="00D94E70">
        <w:rPr>
          <w:rFonts w:ascii="Arial" w:hAnsi="Arial" w:cs="Arial"/>
          <w:sz w:val="24"/>
          <w:szCs w:val="24"/>
          <w:u w:val="single"/>
        </w:rPr>
        <w:t>del</w:t>
      </w:r>
      <w:r w:rsidRPr="00D94E70">
        <w:rPr>
          <w:rFonts w:ascii="Arial" w:hAnsi="Arial" w:cs="Arial"/>
          <w:spacing w:val="-14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5</w:t>
      </w:r>
      <w:r w:rsidRPr="00D94E70">
        <w:rPr>
          <w:rFonts w:ascii="Arial" w:hAnsi="Arial" w:cs="Arial"/>
          <w:b/>
          <w:spacing w:val="-14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de</w:t>
      </w:r>
      <w:r w:rsidRPr="00D94E70">
        <w:rPr>
          <w:rFonts w:ascii="Arial" w:hAnsi="Arial" w:cs="Arial"/>
          <w:b/>
          <w:spacing w:val="-14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diciembre</w:t>
      </w:r>
      <w:r w:rsidRPr="00D94E70">
        <w:rPr>
          <w:rFonts w:ascii="Arial" w:hAnsi="Arial" w:cs="Arial"/>
          <w:b/>
          <w:spacing w:val="-13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y</w:t>
      </w:r>
      <w:r w:rsidRPr="00D94E70">
        <w:rPr>
          <w:rFonts w:ascii="Arial" w:hAnsi="Arial" w:cs="Arial"/>
          <w:b/>
          <w:spacing w:val="-12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6</w:t>
      </w:r>
      <w:r w:rsidRPr="00D94E70">
        <w:rPr>
          <w:rFonts w:ascii="Arial" w:hAnsi="Arial" w:cs="Arial"/>
          <w:b/>
          <w:spacing w:val="-13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de</w:t>
      </w:r>
      <w:r w:rsidRPr="00D94E70">
        <w:rPr>
          <w:rFonts w:ascii="Arial" w:hAnsi="Arial" w:cs="Arial"/>
          <w:b/>
          <w:spacing w:val="-14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diciembre</w:t>
      </w:r>
      <w:r w:rsidR="0058570F">
        <w:rPr>
          <w:rFonts w:ascii="Arial" w:hAnsi="Arial" w:cs="Arial"/>
          <w:b/>
          <w:spacing w:val="-13"/>
          <w:sz w:val="24"/>
          <w:szCs w:val="24"/>
          <w:u w:val="single"/>
        </w:rPr>
        <w:t xml:space="preserve"> </w:t>
      </w:r>
      <w:proofErr w:type="gramStart"/>
      <w:r w:rsidR="0058570F" w:rsidRPr="00D94E70">
        <w:rPr>
          <w:rFonts w:ascii="Arial" w:hAnsi="Arial" w:cs="Arial"/>
          <w:b/>
          <w:sz w:val="24"/>
          <w:szCs w:val="24"/>
          <w:u w:val="single"/>
        </w:rPr>
        <w:t>ordinarias</w:t>
      </w:r>
      <w:r w:rsidR="0058570F" w:rsidRPr="00D94E70">
        <w:rPr>
          <w:rFonts w:ascii="Arial" w:hAnsi="Arial" w:cs="Arial"/>
          <w:sz w:val="24"/>
          <w:szCs w:val="24"/>
        </w:rPr>
        <w:t>,</w:t>
      </w:r>
      <w:r w:rsidR="0058570F" w:rsidRPr="00D94E70">
        <w:rPr>
          <w:rFonts w:ascii="Arial" w:hAnsi="Arial" w:cs="Arial"/>
          <w:spacing w:val="-58"/>
          <w:sz w:val="24"/>
          <w:szCs w:val="24"/>
        </w:rPr>
        <w:t xml:space="preserve">  </w:t>
      </w:r>
      <w:r w:rsidRPr="00D94E70">
        <w:rPr>
          <w:rFonts w:ascii="Arial" w:hAnsi="Arial" w:cs="Arial"/>
          <w:spacing w:val="-58"/>
          <w:sz w:val="24"/>
          <w:szCs w:val="24"/>
        </w:rPr>
        <w:t xml:space="preserve"> </w:t>
      </w:r>
      <w:proofErr w:type="gramEnd"/>
      <w:r w:rsidRPr="00D94E70">
        <w:rPr>
          <w:rFonts w:ascii="Arial" w:hAnsi="Arial" w:cs="Arial"/>
          <w:sz w:val="24"/>
          <w:szCs w:val="24"/>
        </w:rPr>
        <w:t>en</w:t>
      </w:r>
      <w:r w:rsidRPr="00D94E70">
        <w:rPr>
          <w:rFonts w:ascii="Arial" w:hAnsi="Arial" w:cs="Arial"/>
          <w:spacing w:val="-8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el</w:t>
      </w:r>
      <w:r w:rsidRPr="00D94E70">
        <w:rPr>
          <w:rFonts w:ascii="Arial" w:hAnsi="Arial" w:cs="Arial"/>
          <w:spacing w:val="-7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horario</w:t>
      </w:r>
      <w:r w:rsidRPr="00D94E7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  <w:u w:val="single"/>
        </w:rPr>
        <w:t>de</w:t>
      </w:r>
      <w:r w:rsidRPr="00D94E70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7:00</w:t>
      </w:r>
      <w:r w:rsidRPr="00D94E70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am</w:t>
      </w:r>
      <w:r w:rsidRPr="00D94E70"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a</w:t>
      </w:r>
      <w:r w:rsidRPr="00D94E70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2:30</w:t>
      </w:r>
      <w:r w:rsidRPr="00D94E70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pm</w:t>
      </w:r>
      <w:r w:rsidRPr="00D94E70">
        <w:rPr>
          <w:rFonts w:ascii="Arial" w:hAnsi="Arial" w:cs="Arial"/>
          <w:sz w:val="24"/>
          <w:szCs w:val="24"/>
          <w:u w:val="single"/>
        </w:rPr>
        <w:t>.</w:t>
      </w:r>
      <w:r w:rsidRPr="00D94E70">
        <w:rPr>
          <w:rFonts w:ascii="Arial" w:hAnsi="Arial" w:cs="Arial"/>
          <w:spacing w:val="44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Matrículas</w:t>
      </w:r>
      <w:r w:rsidRPr="00D94E70">
        <w:rPr>
          <w:rFonts w:ascii="Arial" w:hAnsi="Arial" w:cs="Arial"/>
          <w:spacing w:val="-7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Extemporáneas:</w:t>
      </w:r>
      <w:r w:rsidRPr="00D94E70">
        <w:rPr>
          <w:rFonts w:ascii="Arial" w:hAnsi="Arial" w:cs="Arial"/>
          <w:spacing w:val="-8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A</w:t>
      </w:r>
      <w:r w:rsidRPr="00D94E70">
        <w:rPr>
          <w:rFonts w:ascii="Arial" w:hAnsi="Arial" w:cs="Arial"/>
          <w:spacing w:val="-7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partir</w:t>
      </w:r>
      <w:r w:rsidRPr="00D94E70">
        <w:rPr>
          <w:rFonts w:ascii="Arial" w:hAnsi="Arial" w:cs="Arial"/>
          <w:spacing w:val="-6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  <w:u w:val="single"/>
        </w:rPr>
        <w:t>del</w:t>
      </w:r>
      <w:r w:rsidRPr="00D94E70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11</w:t>
      </w:r>
      <w:r w:rsidRPr="00D94E70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de</w:t>
      </w:r>
      <w:r w:rsidRPr="00D94E70"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diciembre</w:t>
      </w:r>
      <w:r w:rsidRPr="00D94E70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de</w:t>
      </w:r>
      <w:r w:rsidRPr="00D94E70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Pr="00D94E70">
        <w:rPr>
          <w:rFonts w:ascii="Arial" w:hAnsi="Arial" w:cs="Arial"/>
          <w:b/>
          <w:sz w:val="24"/>
          <w:szCs w:val="24"/>
          <w:u w:val="single"/>
        </w:rPr>
        <w:t>2023</w:t>
      </w:r>
      <w:r w:rsidRPr="00D94E70">
        <w:rPr>
          <w:rFonts w:ascii="Arial" w:hAnsi="Arial" w:cs="Arial"/>
          <w:sz w:val="24"/>
          <w:szCs w:val="24"/>
          <w:u w:val="single"/>
        </w:rPr>
        <w:t>,</w:t>
      </w:r>
      <w:r w:rsidRPr="00D94E70">
        <w:rPr>
          <w:rFonts w:ascii="Arial" w:hAnsi="Arial" w:cs="Arial"/>
          <w:spacing w:val="-8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con</w:t>
      </w:r>
      <w:r w:rsidRPr="00D94E70">
        <w:rPr>
          <w:rFonts w:ascii="Arial" w:hAnsi="Arial" w:cs="Arial"/>
          <w:spacing w:val="-58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recargo</w:t>
      </w:r>
      <w:r w:rsidRPr="00D94E70">
        <w:rPr>
          <w:rFonts w:ascii="Arial" w:hAnsi="Arial" w:cs="Arial"/>
          <w:spacing w:val="-2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 xml:space="preserve">de </w:t>
      </w:r>
      <w:r w:rsidRPr="00D94E70">
        <w:rPr>
          <w:rFonts w:ascii="Arial" w:hAnsi="Arial" w:cs="Arial"/>
          <w:b/>
          <w:sz w:val="24"/>
          <w:szCs w:val="24"/>
          <w:u w:val="single"/>
        </w:rPr>
        <w:t>$100.000</w:t>
      </w:r>
      <w:r w:rsidRPr="00D94E70">
        <w:rPr>
          <w:rFonts w:ascii="Arial" w:hAnsi="Arial" w:cs="Arial"/>
          <w:b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de</w:t>
      </w:r>
      <w:r w:rsidRPr="00D94E70">
        <w:rPr>
          <w:rFonts w:ascii="Arial" w:hAnsi="Arial" w:cs="Arial"/>
          <w:spacing w:val="-3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acuerdo</w:t>
      </w:r>
      <w:r w:rsidRPr="00D94E70">
        <w:rPr>
          <w:rFonts w:ascii="Arial" w:hAnsi="Arial" w:cs="Arial"/>
          <w:spacing w:val="2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con</w:t>
      </w:r>
      <w:r w:rsidRPr="00D94E70">
        <w:rPr>
          <w:rFonts w:ascii="Arial" w:hAnsi="Arial" w:cs="Arial"/>
          <w:spacing w:val="-4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la</w:t>
      </w:r>
      <w:r w:rsidRPr="00D94E70">
        <w:rPr>
          <w:rFonts w:ascii="Arial" w:hAnsi="Arial" w:cs="Arial"/>
          <w:spacing w:val="-2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disponibilidad</w:t>
      </w:r>
      <w:r w:rsidRPr="00D94E70">
        <w:rPr>
          <w:rFonts w:ascii="Arial" w:hAnsi="Arial" w:cs="Arial"/>
          <w:spacing w:val="2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de cupos.</w:t>
      </w:r>
    </w:p>
    <w:p w14:paraId="61CC07F6" w14:textId="77777777" w:rsidR="0058570F" w:rsidRPr="00D94E70" w:rsidRDefault="0058570F" w:rsidP="0058570F">
      <w:pPr>
        <w:pStyle w:val="Prrafodelista"/>
        <w:widowControl w:val="0"/>
        <w:tabs>
          <w:tab w:val="left" w:pos="360"/>
        </w:tabs>
        <w:autoSpaceDE w:val="0"/>
        <w:autoSpaceDN w:val="0"/>
        <w:spacing w:before="1" w:after="0"/>
        <w:ind w:left="132" w:right="208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E619DD4" w14:textId="77777777" w:rsidR="008829CC" w:rsidRPr="00D94E70" w:rsidRDefault="008829CC" w:rsidP="008829CC">
      <w:pPr>
        <w:pStyle w:val="Prrafodelista"/>
        <w:spacing w:before="94"/>
        <w:ind w:left="426"/>
        <w:rPr>
          <w:rFonts w:ascii="Arial" w:hAnsi="Arial" w:cs="Arial"/>
          <w:sz w:val="24"/>
          <w:szCs w:val="24"/>
        </w:rPr>
      </w:pPr>
      <w:r w:rsidRPr="00D94E70">
        <w:rPr>
          <w:rFonts w:ascii="Arial" w:hAnsi="Arial" w:cs="Arial"/>
          <w:b/>
          <w:sz w:val="24"/>
          <w:szCs w:val="24"/>
        </w:rPr>
        <w:t>Diciembre</w:t>
      </w:r>
      <w:r w:rsidRPr="00D94E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4E70">
        <w:rPr>
          <w:rFonts w:ascii="Arial" w:hAnsi="Arial" w:cs="Arial"/>
          <w:b/>
          <w:sz w:val="24"/>
          <w:szCs w:val="24"/>
        </w:rPr>
        <w:t>5</w:t>
      </w:r>
      <w:r w:rsidRPr="00D94E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bookmarkStart w:id="0" w:name="_Hlk148690149"/>
      <w:r w:rsidRPr="00D94E70">
        <w:rPr>
          <w:rFonts w:ascii="Arial" w:hAnsi="Arial" w:cs="Arial"/>
          <w:sz w:val="24"/>
          <w:szCs w:val="24"/>
        </w:rPr>
        <w:t>Sección</w:t>
      </w:r>
      <w:bookmarkEnd w:id="0"/>
      <w:r w:rsidRPr="00D94E70">
        <w:rPr>
          <w:rFonts w:ascii="Arial" w:hAnsi="Arial" w:cs="Arial"/>
          <w:sz w:val="24"/>
          <w:szCs w:val="24"/>
        </w:rPr>
        <w:t xml:space="preserve"> primaria</w:t>
      </w:r>
    </w:p>
    <w:p w14:paraId="31F0D1D1" w14:textId="77777777" w:rsidR="008829CC" w:rsidRPr="00D94E70" w:rsidRDefault="008829CC" w:rsidP="008829CC">
      <w:pPr>
        <w:pStyle w:val="Prrafodelista"/>
        <w:spacing w:before="1" w:line="252" w:lineRule="exact"/>
        <w:ind w:left="426"/>
        <w:rPr>
          <w:rFonts w:ascii="Arial" w:hAnsi="Arial" w:cs="Arial"/>
          <w:sz w:val="24"/>
          <w:szCs w:val="24"/>
        </w:rPr>
      </w:pPr>
      <w:r w:rsidRPr="00D94E70">
        <w:rPr>
          <w:rFonts w:ascii="Arial" w:hAnsi="Arial" w:cs="Arial"/>
          <w:b/>
          <w:sz w:val="24"/>
          <w:szCs w:val="24"/>
        </w:rPr>
        <w:t>Diciembre</w:t>
      </w:r>
      <w:r w:rsidRPr="00D94E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4E70">
        <w:rPr>
          <w:rFonts w:ascii="Arial" w:hAnsi="Arial" w:cs="Arial"/>
          <w:b/>
          <w:sz w:val="24"/>
          <w:szCs w:val="24"/>
        </w:rPr>
        <w:t>6:</w:t>
      </w:r>
      <w:r w:rsidRPr="00D94E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 xml:space="preserve">Sección Bachillerato </w:t>
      </w:r>
    </w:p>
    <w:p w14:paraId="7EAE05E1" w14:textId="77777777" w:rsidR="008829CC" w:rsidRPr="00D94E70" w:rsidRDefault="008829CC" w:rsidP="008829CC">
      <w:pPr>
        <w:pStyle w:val="Prrafodelista"/>
        <w:spacing w:before="1"/>
        <w:ind w:left="426"/>
        <w:rPr>
          <w:rFonts w:ascii="Arial" w:hAnsi="Arial" w:cs="Arial"/>
          <w:sz w:val="24"/>
          <w:szCs w:val="24"/>
        </w:rPr>
      </w:pPr>
      <w:r w:rsidRPr="00D94E70">
        <w:rPr>
          <w:rFonts w:ascii="Arial" w:hAnsi="Arial" w:cs="Arial"/>
          <w:b/>
          <w:sz w:val="24"/>
          <w:szCs w:val="24"/>
        </w:rPr>
        <w:t>Diciembre</w:t>
      </w:r>
      <w:r w:rsidRPr="00D94E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4E70">
        <w:rPr>
          <w:rFonts w:ascii="Arial" w:hAnsi="Arial" w:cs="Arial"/>
          <w:b/>
          <w:sz w:val="24"/>
          <w:szCs w:val="24"/>
        </w:rPr>
        <w:t>11:</w:t>
      </w:r>
      <w:r w:rsidRPr="00D94E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Extraordinarias</w:t>
      </w:r>
    </w:p>
    <w:p w14:paraId="7E462DFA" w14:textId="77777777" w:rsidR="000E4CA5" w:rsidRPr="00D94E70" w:rsidRDefault="000E4CA5" w:rsidP="000E4CA5">
      <w:pPr>
        <w:numPr>
          <w:ilvl w:val="0"/>
          <w:numId w:val="2"/>
        </w:numPr>
        <w:spacing w:line="276" w:lineRule="auto"/>
        <w:ind w:left="426"/>
        <w:jc w:val="both"/>
        <w:rPr>
          <w:rFonts w:cs="Arial"/>
        </w:rPr>
      </w:pPr>
      <w:r w:rsidRPr="00D94E70">
        <w:rPr>
          <w:rFonts w:cs="Arial"/>
        </w:rPr>
        <w:t xml:space="preserve">Asistir el día asignado para la matrícula, </w:t>
      </w:r>
      <w:r w:rsidRPr="00D94E70">
        <w:rPr>
          <w:rFonts w:cs="Arial"/>
          <w:b/>
        </w:rPr>
        <w:t>presentando los siguientes documentos</w:t>
      </w:r>
      <w:r w:rsidRPr="00D94E70">
        <w:rPr>
          <w:rFonts w:cs="Arial"/>
        </w:rPr>
        <w:t xml:space="preserve">: </w:t>
      </w:r>
    </w:p>
    <w:p w14:paraId="655ED318" w14:textId="63D792B1" w:rsidR="000E4CA5" w:rsidRPr="00D94E70" w:rsidRDefault="000E4CA5" w:rsidP="001835B7">
      <w:pPr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D94E70">
        <w:rPr>
          <w:rFonts w:cs="Arial"/>
          <w:lang w:val="es-ES_tradnl"/>
        </w:rPr>
        <w:t>1 fotocopia de</w:t>
      </w:r>
      <w:r w:rsidRPr="00D94E70">
        <w:rPr>
          <w:rFonts w:cs="Arial"/>
          <w:caps/>
          <w:lang w:val="es-ES_tradnl"/>
        </w:rPr>
        <w:t xml:space="preserve"> </w:t>
      </w:r>
      <w:r w:rsidRPr="00D94E70">
        <w:rPr>
          <w:rFonts w:cs="Arial"/>
          <w:lang w:val="es-ES_tradnl"/>
        </w:rPr>
        <w:t xml:space="preserve">la cédula de ciudadanía del responsable </w:t>
      </w:r>
      <w:r w:rsidR="008829CC" w:rsidRPr="00D94E70">
        <w:rPr>
          <w:rFonts w:cs="Arial"/>
          <w:lang w:val="es-ES_tradnl"/>
        </w:rPr>
        <w:t>económico-ampliada</w:t>
      </w:r>
      <w:r w:rsidRPr="00D94E70">
        <w:rPr>
          <w:rFonts w:cs="Arial"/>
          <w:lang w:val="es-ES_tradnl"/>
        </w:rPr>
        <w:t xml:space="preserve"> al 150% (las dos caras en la misma página), legible, firmada y con huella.</w:t>
      </w:r>
    </w:p>
    <w:p w14:paraId="01D5228E" w14:textId="77777777" w:rsidR="000E4CA5" w:rsidRPr="00D94E70" w:rsidRDefault="000E4CA5" w:rsidP="001835B7">
      <w:pPr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D94E70">
        <w:rPr>
          <w:rFonts w:cs="Arial"/>
          <w:lang w:val="es-ES_tradnl"/>
        </w:rPr>
        <w:t>Recibo de pago de matrícula y otros costos educativos</w:t>
      </w:r>
      <w:r w:rsidRPr="00D94E70">
        <w:rPr>
          <w:rFonts w:cs="Arial"/>
        </w:rPr>
        <w:t xml:space="preserve"> </w:t>
      </w:r>
      <w:bookmarkStart w:id="1" w:name="_Hlk522169213"/>
      <w:r w:rsidRPr="00D94E70">
        <w:rPr>
          <w:rFonts w:cs="Arial"/>
        </w:rPr>
        <w:t>(fotocopiar donde figura el sello de la entidad recaudadora Financiera Comultrasan).</w:t>
      </w:r>
    </w:p>
    <w:bookmarkEnd w:id="1"/>
    <w:p w14:paraId="689B451A" w14:textId="632D3CD3" w:rsidR="000E4CA5" w:rsidRPr="00D94E70" w:rsidRDefault="000E4CA5" w:rsidP="001835B7">
      <w:pPr>
        <w:numPr>
          <w:ilvl w:val="0"/>
          <w:numId w:val="5"/>
        </w:numPr>
        <w:spacing w:line="276" w:lineRule="auto"/>
        <w:jc w:val="both"/>
        <w:rPr>
          <w:rFonts w:cs="Arial"/>
          <w:caps/>
          <w:lang w:val="es-ES_tradnl"/>
        </w:rPr>
      </w:pPr>
      <w:r w:rsidRPr="00D94E70">
        <w:rPr>
          <w:rFonts w:cs="Arial"/>
          <w:lang w:val="es-ES_tradnl"/>
        </w:rPr>
        <w:t xml:space="preserve">Recibo de pago asociación de padres de familia </w:t>
      </w:r>
      <w:r w:rsidRPr="00D94E70">
        <w:rPr>
          <w:rFonts w:cs="Arial"/>
          <w:b/>
          <w:lang w:val="es-ES_tradnl"/>
        </w:rPr>
        <w:t>(aporte voluntario</w:t>
      </w:r>
      <w:r w:rsidR="00F12886" w:rsidRPr="00D94E70">
        <w:rPr>
          <w:rFonts w:cs="Arial"/>
          <w:b/>
          <w:lang w:val="es-ES_tradnl"/>
        </w:rPr>
        <w:t>, un solo aporte por núcleo familiar</w:t>
      </w:r>
      <w:r w:rsidRPr="00D94E70">
        <w:rPr>
          <w:rFonts w:cs="Arial"/>
          <w:b/>
          <w:lang w:val="es-ES_tradnl"/>
        </w:rPr>
        <w:t>)</w:t>
      </w:r>
      <w:r w:rsidRPr="00D94E70">
        <w:rPr>
          <w:rFonts w:cs="Arial"/>
        </w:rPr>
        <w:t>.</w:t>
      </w:r>
    </w:p>
    <w:p w14:paraId="27B6D409" w14:textId="32C7159A" w:rsidR="000E4CA5" w:rsidRPr="00D94E70" w:rsidRDefault="000E4CA5" w:rsidP="001835B7">
      <w:pPr>
        <w:numPr>
          <w:ilvl w:val="0"/>
          <w:numId w:val="5"/>
        </w:numPr>
        <w:spacing w:line="276" w:lineRule="auto"/>
        <w:jc w:val="both"/>
        <w:rPr>
          <w:rFonts w:cs="Arial"/>
          <w:caps/>
          <w:color w:val="000000" w:themeColor="text1"/>
          <w:lang w:val="es-ES_tradnl"/>
        </w:rPr>
      </w:pPr>
      <w:bookmarkStart w:id="2" w:name="_Hlk522169659"/>
      <w:r w:rsidRPr="00D94E70">
        <w:rPr>
          <w:rFonts w:cs="Arial"/>
          <w:color w:val="000000" w:themeColor="text1"/>
        </w:rPr>
        <w:t xml:space="preserve">Certificado </w:t>
      </w:r>
      <w:r w:rsidR="00FC6C04" w:rsidRPr="00D94E70">
        <w:rPr>
          <w:rFonts w:cs="Arial"/>
          <w:color w:val="000000" w:themeColor="text1"/>
        </w:rPr>
        <w:t xml:space="preserve">o Declaración </w:t>
      </w:r>
      <w:proofErr w:type="spellStart"/>
      <w:r w:rsidR="00FC6C04" w:rsidRPr="00D94E70">
        <w:rPr>
          <w:rFonts w:cs="Arial"/>
          <w:color w:val="000000" w:themeColor="text1"/>
        </w:rPr>
        <w:t>extrajuicio</w:t>
      </w:r>
      <w:proofErr w:type="spellEnd"/>
      <w:r w:rsidR="00FC6C04" w:rsidRPr="00D94E70">
        <w:rPr>
          <w:rFonts w:cs="Arial"/>
          <w:color w:val="000000" w:themeColor="text1"/>
        </w:rPr>
        <w:t xml:space="preserve"> para estudiantes que tengan padres o madres con restricciones.</w:t>
      </w:r>
    </w:p>
    <w:bookmarkEnd w:id="2"/>
    <w:p w14:paraId="2BF122BB" w14:textId="308BFE78" w:rsidR="000B211F" w:rsidRPr="00D94E70" w:rsidRDefault="000B211F" w:rsidP="001835B7">
      <w:pPr>
        <w:numPr>
          <w:ilvl w:val="0"/>
          <w:numId w:val="5"/>
        </w:numPr>
        <w:spacing w:line="276" w:lineRule="auto"/>
        <w:jc w:val="both"/>
        <w:rPr>
          <w:rFonts w:cs="Arial"/>
          <w:caps/>
          <w:lang w:val="es-ES_tradnl"/>
        </w:rPr>
      </w:pPr>
      <w:r w:rsidRPr="00D94E70">
        <w:rPr>
          <w:rFonts w:cs="Arial"/>
          <w:lang w:val="es-ES_tradnl"/>
        </w:rPr>
        <w:t>Contrato de prestación de servicios educativos, firmado por el padre, madre o acudiente del estudiante.</w:t>
      </w:r>
      <w:r w:rsidR="00975F29" w:rsidRPr="00D94E70">
        <w:rPr>
          <w:rFonts w:cs="Arial"/>
          <w:lang w:val="es-ES_tradnl"/>
        </w:rPr>
        <w:t xml:space="preserve"> </w:t>
      </w:r>
    </w:p>
    <w:p w14:paraId="35E3AE16" w14:textId="76983FD6" w:rsidR="00975F29" w:rsidRPr="00D94E70" w:rsidRDefault="000B211F" w:rsidP="001835B7">
      <w:pPr>
        <w:numPr>
          <w:ilvl w:val="0"/>
          <w:numId w:val="5"/>
        </w:numPr>
        <w:spacing w:line="276" w:lineRule="auto"/>
        <w:jc w:val="both"/>
        <w:rPr>
          <w:rFonts w:cs="Arial"/>
          <w:caps/>
          <w:lang w:val="es-ES_tradnl"/>
        </w:rPr>
      </w:pPr>
      <w:r w:rsidRPr="00D94E70">
        <w:rPr>
          <w:rFonts w:cs="Arial"/>
          <w:lang w:val="es-ES_tradnl"/>
        </w:rPr>
        <w:t xml:space="preserve">Pagaré firmado por el responsable económico, con huella dactilar índice derecho. </w:t>
      </w:r>
    </w:p>
    <w:p w14:paraId="49D5F2C5" w14:textId="77777777" w:rsidR="001835B7" w:rsidRPr="00D94E70" w:rsidRDefault="001835B7" w:rsidP="001835B7">
      <w:pPr>
        <w:spacing w:line="276" w:lineRule="auto"/>
        <w:ind w:left="720"/>
        <w:jc w:val="both"/>
        <w:rPr>
          <w:rFonts w:cs="Arial"/>
          <w:caps/>
          <w:lang w:val="es-ES_tradnl"/>
        </w:rPr>
      </w:pPr>
    </w:p>
    <w:p w14:paraId="137C7D9D" w14:textId="3162A0E0" w:rsidR="00804C15" w:rsidRPr="00D94E70" w:rsidRDefault="00544C4A" w:rsidP="00D94E70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94E7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Nota:</w:t>
      </w:r>
      <w:r w:rsidR="001835B7" w:rsidRPr="00D94E7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</w:t>
      </w:r>
      <w:r w:rsidRPr="00D94E70">
        <w:rPr>
          <w:rFonts w:ascii="Arial" w:eastAsia="Times New Roman" w:hAnsi="Arial" w:cs="Arial"/>
          <w:sz w:val="24"/>
          <w:szCs w:val="24"/>
          <w:lang w:val="es-ES_tradnl" w:eastAsia="es-ES"/>
        </w:rPr>
        <w:t>a firma del pagaré debe ser la misma de la persona que aparece en el formato.</w:t>
      </w:r>
      <w:r w:rsidR="00975F29" w:rsidRPr="00D94E7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con huella dactilar índice derecho firmado con lapicero negro, se debe colocar dos firmas y dos huellas, una en la autorización del diligenciamiento y la otra en el pagaré.</w:t>
      </w:r>
    </w:p>
    <w:p w14:paraId="5FEFF7FE" w14:textId="77777777" w:rsidR="000E4CA5" w:rsidRPr="00D94E70" w:rsidRDefault="000E4CA5" w:rsidP="000E4CA5">
      <w:pPr>
        <w:spacing w:line="276" w:lineRule="auto"/>
        <w:ind w:left="720"/>
        <w:jc w:val="both"/>
        <w:rPr>
          <w:rFonts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3"/>
      </w:tblGrid>
      <w:tr w:rsidR="000E4CA5" w:rsidRPr="00D94E70" w14:paraId="54857360" w14:textId="77777777" w:rsidTr="001047AE">
        <w:tc>
          <w:tcPr>
            <w:tcW w:w="10161" w:type="dxa"/>
            <w:shd w:val="clear" w:color="auto" w:fill="auto"/>
            <w:vAlign w:val="center"/>
          </w:tcPr>
          <w:p w14:paraId="1409BC32" w14:textId="72FE7CB9" w:rsidR="000E4CA5" w:rsidRPr="00D94E70" w:rsidRDefault="00A20EE4" w:rsidP="001047AE">
            <w:pPr>
              <w:spacing w:line="276" w:lineRule="auto"/>
              <w:jc w:val="center"/>
              <w:rPr>
                <w:rFonts w:cs="Arial"/>
                <w:b/>
              </w:rPr>
            </w:pPr>
            <w:r w:rsidRPr="00D94E70">
              <w:rPr>
                <w:rFonts w:cs="Arial"/>
                <w:b/>
              </w:rPr>
              <w:t xml:space="preserve">Los padres de familia y/o responsable económico deben realizar consulta del Manual de Convivencia y </w:t>
            </w:r>
            <w:r w:rsidR="00386C67" w:rsidRPr="00D94E70">
              <w:rPr>
                <w:rFonts w:cs="Arial"/>
                <w:b/>
              </w:rPr>
              <w:t>las Políticas</w:t>
            </w:r>
            <w:r w:rsidRPr="00D94E70">
              <w:rPr>
                <w:rFonts w:cs="Arial"/>
                <w:b/>
              </w:rPr>
              <w:t xml:space="preserve"> y Procedimientos en el Manejo y Protección de Datos </w:t>
            </w:r>
            <w:r w:rsidR="00386C67" w:rsidRPr="00D94E70">
              <w:rPr>
                <w:rFonts w:cs="Arial"/>
                <w:b/>
              </w:rPr>
              <w:t>Personales, antes</w:t>
            </w:r>
            <w:r w:rsidRPr="00D94E70">
              <w:rPr>
                <w:rFonts w:cs="Arial"/>
                <w:b/>
              </w:rPr>
              <w:t xml:space="preserve"> del proceso de matrícula.</w:t>
            </w:r>
          </w:p>
        </w:tc>
      </w:tr>
    </w:tbl>
    <w:p w14:paraId="15031BCB" w14:textId="2FC28CDD" w:rsidR="007B5E7F" w:rsidRPr="00D94E70" w:rsidRDefault="000E4CA5" w:rsidP="000E4CA5">
      <w:pPr>
        <w:spacing w:before="40" w:line="276" w:lineRule="auto"/>
        <w:rPr>
          <w:rFonts w:cs="Arial"/>
          <w:b/>
          <w:lang w:val="es-ES"/>
        </w:rPr>
      </w:pPr>
      <w:r w:rsidRPr="00D94E70">
        <w:rPr>
          <w:rFonts w:cs="Arial"/>
          <w:b/>
          <w:lang w:val="es-ES"/>
        </w:rPr>
        <w:t xml:space="preserve"> </w:t>
      </w:r>
    </w:p>
    <w:p w14:paraId="3F0ADA88" w14:textId="77777777" w:rsidR="007B5E7F" w:rsidRDefault="007B5E7F" w:rsidP="000E4CA5">
      <w:pPr>
        <w:spacing w:before="40" w:line="276" w:lineRule="auto"/>
        <w:rPr>
          <w:rFonts w:cs="Arial"/>
          <w:b/>
          <w:lang w:val="es-ES"/>
        </w:rPr>
      </w:pPr>
    </w:p>
    <w:p w14:paraId="61718FA6" w14:textId="77777777" w:rsidR="00D94E70" w:rsidRDefault="00D94E70" w:rsidP="000E4CA5">
      <w:pPr>
        <w:spacing w:before="40" w:line="276" w:lineRule="auto"/>
        <w:rPr>
          <w:rFonts w:cs="Arial"/>
          <w:b/>
          <w:lang w:val="es-ES"/>
        </w:rPr>
      </w:pPr>
    </w:p>
    <w:p w14:paraId="205D99B8" w14:textId="77777777" w:rsidR="00D94E70" w:rsidRDefault="00D94E70" w:rsidP="000E4CA5">
      <w:pPr>
        <w:spacing w:before="40" w:line="276" w:lineRule="auto"/>
        <w:rPr>
          <w:rFonts w:cs="Arial"/>
          <w:b/>
          <w:lang w:val="es-ES"/>
        </w:rPr>
      </w:pPr>
    </w:p>
    <w:p w14:paraId="224AD404" w14:textId="77777777" w:rsidR="00D94E70" w:rsidRDefault="00D94E70" w:rsidP="000E4CA5">
      <w:pPr>
        <w:spacing w:before="40" w:line="276" w:lineRule="auto"/>
        <w:rPr>
          <w:rFonts w:cs="Arial"/>
          <w:b/>
          <w:lang w:val="es-ES"/>
        </w:rPr>
      </w:pPr>
    </w:p>
    <w:p w14:paraId="43F57991" w14:textId="77777777" w:rsidR="00D94E70" w:rsidRDefault="00D94E70" w:rsidP="000E4CA5">
      <w:pPr>
        <w:spacing w:before="40" w:line="276" w:lineRule="auto"/>
        <w:rPr>
          <w:rFonts w:cs="Arial"/>
          <w:b/>
          <w:lang w:val="es-ES"/>
        </w:rPr>
      </w:pPr>
    </w:p>
    <w:p w14:paraId="75A53F87" w14:textId="77777777" w:rsidR="00D94E70" w:rsidRDefault="00D94E70" w:rsidP="000E4CA5">
      <w:pPr>
        <w:spacing w:before="40" w:line="276" w:lineRule="auto"/>
        <w:rPr>
          <w:rFonts w:cs="Arial"/>
          <w:b/>
          <w:lang w:val="es-ES"/>
        </w:rPr>
      </w:pPr>
    </w:p>
    <w:p w14:paraId="11E82583" w14:textId="77777777" w:rsidR="00D94E70" w:rsidRPr="00D94E70" w:rsidRDefault="00D94E70" w:rsidP="000E4CA5">
      <w:pPr>
        <w:spacing w:before="40" w:line="276" w:lineRule="auto"/>
        <w:rPr>
          <w:rFonts w:cs="Arial"/>
          <w:b/>
          <w:lang w:val="es-ES"/>
        </w:rPr>
      </w:pPr>
    </w:p>
    <w:p w14:paraId="4445AB46" w14:textId="77777777" w:rsidR="00E03ED0" w:rsidRDefault="008829CC" w:rsidP="008829CC">
      <w:pPr>
        <w:jc w:val="center"/>
        <w:rPr>
          <w:rFonts w:cs="Arial"/>
          <w:b/>
          <w:bCs/>
        </w:rPr>
      </w:pPr>
      <w:r w:rsidRPr="00D94E70">
        <w:rPr>
          <w:rFonts w:cs="Arial"/>
          <w:b/>
          <w:bCs/>
        </w:rPr>
        <w:t xml:space="preserve">     </w:t>
      </w:r>
    </w:p>
    <w:p w14:paraId="312B8986" w14:textId="77777777" w:rsidR="00E03ED0" w:rsidRDefault="00E03ED0" w:rsidP="00E03ED0">
      <w:pPr>
        <w:ind w:firstLine="708"/>
        <w:jc w:val="center"/>
        <w:rPr>
          <w:rFonts w:cs="Arial"/>
          <w:b/>
          <w:bCs/>
        </w:rPr>
      </w:pPr>
      <w:bookmarkStart w:id="3" w:name="_Hlk151722679"/>
    </w:p>
    <w:p w14:paraId="4E220A89" w14:textId="659F73D4" w:rsidR="008829CC" w:rsidRPr="00D94E70" w:rsidRDefault="008829CC" w:rsidP="00E03ED0">
      <w:pPr>
        <w:ind w:firstLine="708"/>
        <w:jc w:val="center"/>
        <w:rPr>
          <w:rFonts w:cs="Arial"/>
          <w:b/>
          <w:bCs/>
        </w:rPr>
      </w:pPr>
      <w:r w:rsidRPr="00D94E70">
        <w:rPr>
          <w:rFonts w:cs="Arial"/>
          <w:b/>
          <w:bCs/>
        </w:rPr>
        <w:t>REQUISITOS BECAS DE ESTUDIANTES PARA LOS GRADOS DE PRIMERO A UNDÉCIMO EN ESTRATOS 1 ,2,3 Y 4</w:t>
      </w:r>
      <w:r w:rsidR="005C4F0B" w:rsidRPr="00D94E70">
        <w:rPr>
          <w:rFonts w:cs="Arial"/>
          <w:b/>
          <w:bCs/>
        </w:rPr>
        <w:t>.</w:t>
      </w:r>
    </w:p>
    <w:p w14:paraId="45DB9F16" w14:textId="77777777" w:rsidR="007B5E7F" w:rsidRPr="00D94E70" w:rsidRDefault="007B5E7F" w:rsidP="008829CC">
      <w:pPr>
        <w:jc w:val="center"/>
        <w:rPr>
          <w:rFonts w:cs="Arial"/>
          <w:b/>
          <w:bCs/>
        </w:rPr>
      </w:pPr>
    </w:p>
    <w:p w14:paraId="0895D3DE" w14:textId="4BD759A6" w:rsidR="007E6D39" w:rsidRPr="00D94E70" w:rsidRDefault="005C4F0B" w:rsidP="005C4F0B">
      <w:pPr>
        <w:rPr>
          <w:rFonts w:cs="Arial"/>
        </w:rPr>
      </w:pPr>
      <w:r w:rsidRPr="00D94E70">
        <w:rPr>
          <w:rFonts w:cs="Arial"/>
          <w:b/>
          <w:bCs/>
        </w:rPr>
        <w:t>BENEFICIO OTORGADO:</w:t>
      </w:r>
      <w:r w:rsidRPr="00D94E70">
        <w:rPr>
          <w:rFonts w:cs="Arial"/>
        </w:rPr>
        <w:t xml:space="preserve"> </w:t>
      </w:r>
      <w:r w:rsidR="002E3827" w:rsidRPr="00D94E70">
        <w:rPr>
          <w:rFonts w:cs="Arial"/>
        </w:rPr>
        <w:t>La política de becas vigente aprobada por la Junta Directiva del Gimnasio Superior Empresarial Bilingüe, mediante Acta 121 de noviembre 20 de 2023, es la siguiente:</w:t>
      </w:r>
    </w:p>
    <w:p w14:paraId="46DEEE9A" w14:textId="77777777" w:rsidR="002E3827" w:rsidRPr="00D94E70" w:rsidRDefault="002E3827" w:rsidP="005C4F0B">
      <w:pPr>
        <w:rPr>
          <w:rFonts w:cs="Arial"/>
          <w:b/>
          <w:bCs/>
        </w:rPr>
      </w:pPr>
    </w:p>
    <w:p w14:paraId="3C00C349" w14:textId="77777777" w:rsidR="002E3827" w:rsidRPr="00D94E70" w:rsidRDefault="002E3827" w:rsidP="002E3827">
      <w:pPr>
        <w:pStyle w:val="Prrafodelista"/>
        <w:numPr>
          <w:ilvl w:val="0"/>
          <w:numId w:val="13"/>
        </w:numPr>
        <w:spacing w:after="0" w:line="259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94E70">
        <w:rPr>
          <w:rFonts w:ascii="Arial" w:eastAsia="Calibri" w:hAnsi="Arial" w:cs="Arial"/>
          <w:sz w:val="24"/>
          <w:szCs w:val="24"/>
        </w:rPr>
        <w:t>El beneficio de la beca se otorgará a partir del grado primero a undécimo en estratos</w:t>
      </w:r>
      <w:r w:rsidRPr="00D94E70">
        <w:rPr>
          <w:rFonts w:ascii="Arial" w:eastAsia="Calibri" w:hAnsi="Arial" w:cs="Arial"/>
          <w:b/>
          <w:bCs/>
          <w:sz w:val="24"/>
          <w:szCs w:val="24"/>
        </w:rPr>
        <w:t xml:space="preserve"> 1, 2, 3 y 4. </w:t>
      </w:r>
    </w:p>
    <w:p w14:paraId="0450AC14" w14:textId="77777777" w:rsidR="002E3827" w:rsidRPr="00D94E70" w:rsidRDefault="002E3827" w:rsidP="002E3827">
      <w:pPr>
        <w:pStyle w:val="Prrafodelista"/>
        <w:spacing w:after="0" w:line="259" w:lineRule="auto"/>
        <w:ind w:left="157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056"/>
        <w:gridCol w:w="2551"/>
      </w:tblGrid>
      <w:tr w:rsidR="002E3827" w:rsidRPr="00D94E70" w14:paraId="446C5C93" w14:textId="77777777" w:rsidTr="00E73F16">
        <w:trPr>
          <w:trHeight w:val="269"/>
        </w:trPr>
        <w:tc>
          <w:tcPr>
            <w:tcW w:w="3256" w:type="dxa"/>
            <w:shd w:val="clear" w:color="auto" w:fill="auto"/>
          </w:tcPr>
          <w:p w14:paraId="25E6259A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  <w:b/>
                <w:bCs/>
                <w:lang w:eastAsia="en-US"/>
              </w:rPr>
              <w:t xml:space="preserve">BENEFICIO OTORGADO: </w:t>
            </w:r>
            <w:r w:rsidRPr="00D94E70">
              <w:rPr>
                <w:rFonts w:eastAsia="Calibri" w:cs="Arial"/>
                <w:b/>
                <w:bCs/>
              </w:rPr>
              <w:t>ESTRATO</w:t>
            </w:r>
          </w:p>
        </w:tc>
        <w:tc>
          <w:tcPr>
            <w:tcW w:w="3056" w:type="dxa"/>
            <w:shd w:val="clear" w:color="auto" w:fill="auto"/>
          </w:tcPr>
          <w:p w14:paraId="093D507A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  <w:b/>
                <w:bCs/>
              </w:rPr>
              <w:t>MATRICULA</w:t>
            </w:r>
          </w:p>
        </w:tc>
        <w:tc>
          <w:tcPr>
            <w:tcW w:w="2551" w:type="dxa"/>
            <w:shd w:val="clear" w:color="auto" w:fill="auto"/>
          </w:tcPr>
          <w:p w14:paraId="10450F65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  <w:b/>
                <w:bCs/>
              </w:rPr>
              <w:t>PENSIÓN</w:t>
            </w:r>
          </w:p>
        </w:tc>
      </w:tr>
      <w:tr w:rsidR="002E3827" w:rsidRPr="00D94E70" w14:paraId="05C63C61" w14:textId="77777777" w:rsidTr="00E73F16">
        <w:trPr>
          <w:trHeight w:val="269"/>
        </w:trPr>
        <w:tc>
          <w:tcPr>
            <w:tcW w:w="3256" w:type="dxa"/>
            <w:shd w:val="clear" w:color="auto" w:fill="auto"/>
          </w:tcPr>
          <w:p w14:paraId="0C2846CD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</w:rPr>
              <w:t>1 ,2 Y 3</w:t>
            </w:r>
          </w:p>
        </w:tc>
        <w:tc>
          <w:tcPr>
            <w:tcW w:w="3056" w:type="dxa"/>
            <w:shd w:val="clear" w:color="auto" w:fill="auto"/>
          </w:tcPr>
          <w:p w14:paraId="0030E052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</w:rPr>
              <w:t>50%</w:t>
            </w:r>
          </w:p>
        </w:tc>
        <w:tc>
          <w:tcPr>
            <w:tcW w:w="2551" w:type="dxa"/>
            <w:shd w:val="clear" w:color="auto" w:fill="auto"/>
          </w:tcPr>
          <w:p w14:paraId="6E1A65F4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</w:rPr>
              <w:t>50%</w:t>
            </w:r>
          </w:p>
        </w:tc>
      </w:tr>
      <w:tr w:rsidR="002E3827" w:rsidRPr="00D94E70" w14:paraId="180CB50A" w14:textId="77777777" w:rsidTr="00E73F16">
        <w:trPr>
          <w:trHeight w:val="58"/>
        </w:trPr>
        <w:tc>
          <w:tcPr>
            <w:tcW w:w="3256" w:type="dxa"/>
            <w:shd w:val="clear" w:color="auto" w:fill="auto"/>
          </w:tcPr>
          <w:p w14:paraId="210704F8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</w:rPr>
              <w:t>4</w:t>
            </w:r>
          </w:p>
        </w:tc>
        <w:tc>
          <w:tcPr>
            <w:tcW w:w="3056" w:type="dxa"/>
            <w:shd w:val="clear" w:color="auto" w:fill="auto"/>
          </w:tcPr>
          <w:p w14:paraId="25566C9F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</w:rPr>
              <w:t>0%</w:t>
            </w:r>
          </w:p>
        </w:tc>
        <w:tc>
          <w:tcPr>
            <w:tcW w:w="2551" w:type="dxa"/>
            <w:shd w:val="clear" w:color="auto" w:fill="auto"/>
          </w:tcPr>
          <w:p w14:paraId="7F91D105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</w:rPr>
              <w:t>40%</w:t>
            </w:r>
          </w:p>
        </w:tc>
      </w:tr>
    </w:tbl>
    <w:p w14:paraId="3A89FCCD" w14:textId="77777777" w:rsidR="002E3827" w:rsidRPr="00D94E70" w:rsidRDefault="002E3827" w:rsidP="002E3827">
      <w:pPr>
        <w:spacing w:line="259" w:lineRule="auto"/>
        <w:jc w:val="both"/>
        <w:rPr>
          <w:rFonts w:eastAsia="Calibri" w:cs="Arial"/>
          <w:b/>
          <w:bCs/>
          <w:lang w:eastAsia="en-US"/>
        </w:rPr>
      </w:pPr>
    </w:p>
    <w:p w14:paraId="5AB418D7" w14:textId="77777777" w:rsidR="002E3827" w:rsidRPr="00D94E70" w:rsidRDefault="002E3827" w:rsidP="002E3827">
      <w:pPr>
        <w:pStyle w:val="Prrafodelista"/>
        <w:numPr>
          <w:ilvl w:val="0"/>
          <w:numId w:val="13"/>
        </w:numPr>
        <w:spacing w:after="0" w:line="259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94E70">
        <w:rPr>
          <w:rFonts w:ascii="Arial" w:eastAsia="Calibri" w:hAnsi="Arial" w:cs="Arial"/>
          <w:b/>
          <w:bCs/>
          <w:sz w:val="24"/>
          <w:szCs w:val="24"/>
        </w:rPr>
        <w:t>Para estudiantes de promoción del año no promovido</w:t>
      </w:r>
      <w:r w:rsidRPr="00D94E70">
        <w:rPr>
          <w:rFonts w:ascii="Arial" w:eastAsia="Calibri" w:hAnsi="Arial" w:cs="Arial"/>
          <w:bCs/>
          <w:sz w:val="24"/>
          <w:szCs w:val="24"/>
        </w:rPr>
        <w:t>: (Directiva Ministerial # 29 de 2010).</w:t>
      </w:r>
    </w:p>
    <w:p w14:paraId="4A29DE2D" w14:textId="77777777" w:rsidR="002E3827" w:rsidRPr="00D94E70" w:rsidRDefault="002E3827" w:rsidP="002E3827">
      <w:pPr>
        <w:pStyle w:val="Prrafodelista"/>
        <w:spacing w:after="0" w:line="259" w:lineRule="auto"/>
        <w:ind w:left="157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1643"/>
        <w:gridCol w:w="4580"/>
      </w:tblGrid>
      <w:tr w:rsidR="002E3827" w:rsidRPr="00D94E70" w14:paraId="6195B0E5" w14:textId="77777777" w:rsidTr="00E73F16">
        <w:tc>
          <w:tcPr>
            <w:tcW w:w="1979" w:type="dxa"/>
            <w:shd w:val="clear" w:color="auto" w:fill="auto"/>
          </w:tcPr>
          <w:p w14:paraId="433D37AB" w14:textId="77777777" w:rsidR="002E3827" w:rsidRPr="00D94E70" w:rsidRDefault="002E3827" w:rsidP="00E73F16">
            <w:pPr>
              <w:spacing w:line="259" w:lineRule="auto"/>
              <w:jc w:val="center"/>
              <w:rPr>
                <w:rFonts w:eastAsia="Calibri" w:cs="Arial"/>
                <w:lang w:eastAsia="en-US"/>
              </w:rPr>
            </w:pPr>
            <w:r w:rsidRPr="00D94E70">
              <w:rPr>
                <w:rFonts w:eastAsia="Calibri" w:cs="Arial"/>
                <w:b/>
                <w:bCs/>
                <w:lang w:eastAsia="en-US"/>
              </w:rPr>
              <w:t>ESTRATO</w:t>
            </w:r>
          </w:p>
        </w:tc>
        <w:tc>
          <w:tcPr>
            <w:tcW w:w="1581" w:type="dxa"/>
            <w:shd w:val="clear" w:color="auto" w:fill="auto"/>
          </w:tcPr>
          <w:p w14:paraId="1E8D745D" w14:textId="77777777" w:rsidR="002E3827" w:rsidRPr="00D94E70" w:rsidRDefault="002E3827" w:rsidP="00E73F16">
            <w:pPr>
              <w:spacing w:line="259" w:lineRule="auto"/>
              <w:jc w:val="center"/>
              <w:rPr>
                <w:rFonts w:eastAsia="Calibri" w:cs="Arial"/>
                <w:lang w:eastAsia="en-US"/>
              </w:rPr>
            </w:pPr>
            <w:r w:rsidRPr="00D94E70">
              <w:rPr>
                <w:rFonts w:eastAsia="Calibri" w:cs="Arial"/>
                <w:b/>
                <w:bCs/>
                <w:lang w:eastAsia="en-US"/>
              </w:rPr>
              <w:t>MATRÍCULA</w:t>
            </w:r>
          </w:p>
        </w:tc>
        <w:tc>
          <w:tcPr>
            <w:tcW w:w="4580" w:type="dxa"/>
            <w:shd w:val="clear" w:color="auto" w:fill="auto"/>
          </w:tcPr>
          <w:p w14:paraId="33B5D413" w14:textId="77777777" w:rsidR="002E3827" w:rsidRPr="00D94E70" w:rsidRDefault="002E3827" w:rsidP="00E73F16">
            <w:pPr>
              <w:spacing w:line="259" w:lineRule="auto"/>
              <w:jc w:val="center"/>
              <w:rPr>
                <w:rFonts w:eastAsia="Calibri" w:cs="Arial"/>
                <w:lang w:eastAsia="en-US"/>
              </w:rPr>
            </w:pPr>
            <w:r w:rsidRPr="00D94E70">
              <w:rPr>
                <w:rFonts w:eastAsia="Calibri" w:cs="Arial"/>
                <w:b/>
                <w:bCs/>
                <w:lang w:eastAsia="en-US"/>
              </w:rPr>
              <w:t>PENSIÓN</w:t>
            </w:r>
          </w:p>
        </w:tc>
      </w:tr>
      <w:tr w:rsidR="002E3827" w:rsidRPr="00D94E70" w14:paraId="1337982F" w14:textId="77777777" w:rsidTr="00E73F16">
        <w:trPr>
          <w:trHeight w:val="919"/>
        </w:trPr>
        <w:tc>
          <w:tcPr>
            <w:tcW w:w="1979" w:type="dxa"/>
            <w:shd w:val="clear" w:color="auto" w:fill="auto"/>
          </w:tcPr>
          <w:p w14:paraId="46B032C8" w14:textId="77777777" w:rsidR="002E3827" w:rsidRPr="00D94E70" w:rsidRDefault="002E3827" w:rsidP="00E73F16">
            <w:pPr>
              <w:ind w:left="851"/>
              <w:jc w:val="center"/>
              <w:rPr>
                <w:rFonts w:eastAsia="Calibri" w:cs="Arial"/>
              </w:rPr>
            </w:pPr>
          </w:p>
          <w:p w14:paraId="70990A94" w14:textId="77777777" w:rsidR="002E3827" w:rsidRPr="00D94E70" w:rsidRDefault="002E3827" w:rsidP="00E73F16">
            <w:pPr>
              <w:jc w:val="center"/>
              <w:rPr>
                <w:rFonts w:eastAsia="Calibri" w:cs="Arial"/>
              </w:rPr>
            </w:pPr>
            <w:r w:rsidRPr="00D94E70">
              <w:rPr>
                <w:rFonts w:eastAsia="Calibri" w:cs="Arial"/>
                <w:b/>
                <w:bCs/>
              </w:rPr>
              <w:t>1,2, 3 Y 4</w:t>
            </w:r>
          </w:p>
          <w:p w14:paraId="3A37CD7F" w14:textId="77777777" w:rsidR="002E3827" w:rsidRPr="00D94E70" w:rsidRDefault="002E3827" w:rsidP="00E73F16">
            <w:pPr>
              <w:spacing w:line="259" w:lineRule="auto"/>
              <w:jc w:val="center"/>
              <w:rPr>
                <w:rFonts w:eastAsia="Calibri" w:cs="Arial"/>
              </w:rPr>
            </w:pPr>
          </w:p>
          <w:p w14:paraId="09D35330" w14:textId="77777777" w:rsidR="002E3827" w:rsidRPr="00D94E70" w:rsidRDefault="002E3827" w:rsidP="00E73F16">
            <w:pPr>
              <w:spacing w:line="259" w:lineRule="auto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581" w:type="dxa"/>
            <w:shd w:val="clear" w:color="auto" w:fill="auto"/>
          </w:tcPr>
          <w:p w14:paraId="0B2B07F2" w14:textId="77777777" w:rsidR="002E3827" w:rsidRPr="00D94E70" w:rsidRDefault="002E3827" w:rsidP="00E73F16">
            <w:pPr>
              <w:spacing w:line="259" w:lineRule="auto"/>
              <w:jc w:val="center"/>
              <w:rPr>
                <w:rFonts w:eastAsia="Calibri" w:cs="Arial"/>
                <w:lang w:eastAsia="en-US"/>
              </w:rPr>
            </w:pPr>
          </w:p>
          <w:p w14:paraId="0CDC888A" w14:textId="77777777" w:rsidR="002E3827" w:rsidRPr="00D94E70" w:rsidRDefault="002E3827" w:rsidP="00E73F16">
            <w:pPr>
              <w:spacing w:line="259" w:lineRule="auto"/>
              <w:jc w:val="center"/>
              <w:rPr>
                <w:rFonts w:eastAsia="Calibri" w:cs="Arial"/>
                <w:lang w:eastAsia="en-US"/>
              </w:rPr>
            </w:pPr>
            <w:r w:rsidRPr="00D94E70">
              <w:rPr>
                <w:rFonts w:eastAsia="Calibri" w:cs="Arial"/>
                <w:b/>
                <w:bCs/>
                <w:lang w:eastAsia="en-US"/>
              </w:rPr>
              <w:t>0%</w:t>
            </w:r>
          </w:p>
        </w:tc>
        <w:tc>
          <w:tcPr>
            <w:tcW w:w="4580" w:type="dxa"/>
            <w:shd w:val="clear" w:color="auto" w:fill="auto"/>
          </w:tcPr>
          <w:p w14:paraId="036EBD66" w14:textId="77777777" w:rsidR="002E3827" w:rsidRPr="00D94E70" w:rsidRDefault="002E3827" w:rsidP="00E73F16">
            <w:pPr>
              <w:spacing w:line="259" w:lineRule="auto"/>
              <w:jc w:val="center"/>
              <w:rPr>
                <w:rFonts w:eastAsia="Calibri" w:cs="Arial"/>
                <w:lang w:eastAsia="en-US"/>
              </w:rPr>
            </w:pPr>
            <w:r w:rsidRPr="00D94E70">
              <w:rPr>
                <w:rFonts w:eastAsia="Calibri" w:cs="Arial"/>
                <w:b/>
                <w:bCs/>
                <w:lang w:eastAsia="en-US"/>
              </w:rPr>
              <w:t>30%</w:t>
            </w:r>
          </w:p>
          <w:p w14:paraId="4A64AC6C" w14:textId="77777777" w:rsidR="002E3827" w:rsidRPr="00D94E70" w:rsidRDefault="002E3827" w:rsidP="00E73F16">
            <w:pPr>
              <w:spacing w:line="259" w:lineRule="auto"/>
              <w:jc w:val="center"/>
              <w:rPr>
                <w:rFonts w:eastAsia="Calibri" w:cs="Arial"/>
                <w:lang w:eastAsia="en-US"/>
              </w:rPr>
            </w:pPr>
            <w:r w:rsidRPr="00D94E70">
              <w:rPr>
                <w:rFonts w:eastAsia="Calibri" w:cs="Arial"/>
                <w:lang w:eastAsia="en-US"/>
              </w:rPr>
              <w:t>A partir del segundo trimestre si reúne todos los requisitos.</w:t>
            </w:r>
          </w:p>
        </w:tc>
      </w:tr>
    </w:tbl>
    <w:p w14:paraId="69FB89E9" w14:textId="77777777" w:rsidR="002E3827" w:rsidRPr="00D94E70" w:rsidRDefault="002E3827" w:rsidP="00CB4345">
      <w:pPr>
        <w:contextualSpacing/>
        <w:jc w:val="both"/>
        <w:rPr>
          <w:rFonts w:eastAsia="Calibri" w:cs="Arial"/>
          <w:b/>
          <w:lang w:eastAsia="en-US"/>
        </w:rPr>
      </w:pPr>
    </w:p>
    <w:p w14:paraId="0AFB0137" w14:textId="77777777" w:rsidR="008829CC" w:rsidRPr="00D94E70" w:rsidRDefault="008829CC" w:rsidP="008829CC">
      <w:pPr>
        <w:pStyle w:val="Textoindependiente"/>
        <w:spacing w:before="1"/>
        <w:rPr>
          <w:rFonts w:ascii="Arial" w:hAnsi="Arial" w:cs="Arial"/>
          <w:b/>
          <w:sz w:val="24"/>
          <w:szCs w:val="24"/>
          <w:lang w:val="es-CO"/>
        </w:rPr>
      </w:pPr>
    </w:p>
    <w:p w14:paraId="2C22EC9D" w14:textId="77777777" w:rsidR="002E3827" w:rsidRPr="00D94E70" w:rsidRDefault="002E3827" w:rsidP="002E3827">
      <w:pPr>
        <w:ind w:left="851"/>
        <w:contextualSpacing/>
        <w:jc w:val="both"/>
        <w:rPr>
          <w:rFonts w:eastAsia="Calibri" w:cs="Arial"/>
          <w:b/>
          <w:lang w:eastAsia="en-US"/>
        </w:rPr>
      </w:pPr>
      <w:r w:rsidRPr="00D94E70">
        <w:rPr>
          <w:rFonts w:eastAsia="Calibri" w:cs="Arial"/>
          <w:b/>
          <w:lang w:eastAsia="en-US"/>
        </w:rPr>
        <w:t>REQUISITOS:</w:t>
      </w:r>
    </w:p>
    <w:p w14:paraId="60B9F5A4" w14:textId="77777777" w:rsidR="002E3827" w:rsidRPr="00D94E70" w:rsidRDefault="002E3827" w:rsidP="002E3827">
      <w:pPr>
        <w:ind w:left="851"/>
        <w:contextualSpacing/>
        <w:jc w:val="both"/>
        <w:rPr>
          <w:rFonts w:eastAsia="Calibri" w:cs="Arial"/>
          <w:b/>
          <w:lang w:eastAsia="en-US"/>
        </w:rPr>
      </w:pPr>
    </w:p>
    <w:p w14:paraId="59118053" w14:textId="77777777" w:rsidR="002E3827" w:rsidRPr="00D94E70" w:rsidRDefault="002E3827" w:rsidP="002E3827">
      <w:pPr>
        <w:numPr>
          <w:ilvl w:val="0"/>
          <w:numId w:val="13"/>
        </w:numPr>
        <w:ind w:left="709" w:firstLine="142"/>
        <w:contextualSpacing/>
        <w:jc w:val="both"/>
        <w:rPr>
          <w:rFonts w:eastAsia="Calibri" w:cs="Arial"/>
          <w:b/>
          <w:lang w:eastAsia="en-US"/>
        </w:rPr>
      </w:pPr>
      <w:r w:rsidRPr="00D94E70">
        <w:rPr>
          <w:rFonts w:eastAsia="Calibri" w:cs="Arial"/>
          <w:b/>
          <w:lang w:eastAsia="en-US"/>
        </w:rPr>
        <w:t>EN MATRÍCULA:</w:t>
      </w:r>
    </w:p>
    <w:p w14:paraId="0F74D1A3" w14:textId="77777777" w:rsidR="002E3827" w:rsidRPr="00D94E70" w:rsidRDefault="002E3827" w:rsidP="002E3827">
      <w:pPr>
        <w:ind w:left="1571"/>
        <w:contextualSpacing/>
        <w:jc w:val="both"/>
        <w:rPr>
          <w:rFonts w:eastAsia="Calibri" w:cs="Arial"/>
          <w:b/>
          <w:lang w:eastAsia="en-US"/>
        </w:rPr>
      </w:pPr>
    </w:p>
    <w:p w14:paraId="0F9B19C2" w14:textId="77777777" w:rsidR="002E3827" w:rsidRPr="00D94E70" w:rsidRDefault="002E3827" w:rsidP="002E3827">
      <w:pPr>
        <w:ind w:left="1571" w:hanging="153"/>
        <w:contextualSpacing/>
        <w:jc w:val="both"/>
        <w:rPr>
          <w:rFonts w:eastAsia="Calibri" w:cs="Arial"/>
          <w:b/>
          <w:lang w:eastAsia="en-US"/>
        </w:rPr>
      </w:pPr>
      <w:r w:rsidRPr="00D94E70">
        <w:rPr>
          <w:rFonts w:eastAsia="Calibri" w:cs="Arial"/>
          <w:b/>
          <w:lang w:eastAsia="en-US"/>
        </w:rPr>
        <w:t>ACADÉMICO</w:t>
      </w:r>
    </w:p>
    <w:p w14:paraId="4C37DC27" w14:textId="77777777" w:rsidR="002E3827" w:rsidRPr="00D94E70" w:rsidRDefault="002E3827" w:rsidP="002E3827">
      <w:pPr>
        <w:numPr>
          <w:ilvl w:val="0"/>
          <w:numId w:val="15"/>
        </w:numPr>
        <w:tabs>
          <w:tab w:val="left" w:pos="1134"/>
        </w:tabs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 xml:space="preserve">El beneficio de la Beca para la matrícula será el promedio ponderado obtenido en el consolidado de los tres períodos académicos, el cual debe ser igual o superior a </w:t>
      </w:r>
      <w:r w:rsidRPr="00D94E70">
        <w:rPr>
          <w:rFonts w:eastAsia="Calibri" w:cs="Arial"/>
          <w:b/>
          <w:bCs/>
          <w:lang w:eastAsia="en-US"/>
        </w:rPr>
        <w:t>4.2.</w:t>
      </w:r>
    </w:p>
    <w:p w14:paraId="1605923F" w14:textId="77777777" w:rsidR="002E3827" w:rsidRPr="00D94E70" w:rsidRDefault="002E3827" w:rsidP="002E3827">
      <w:pPr>
        <w:tabs>
          <w:tab w:val="left" w:pos="1134"/>
        </w:tabs>
        <w:contextualSpacing/>
        <w:jc w:val="both"/>
        <w:rPr>
          <w:rFonts w:eastAsia="Calibri" w:cs="Arial"/>
          <w:b/>
          <w:bCs/>
          <w:lang w:eastAsia="en-US"/>
        </w:rPr>
      </w:pPr>
    </w:p>
    <w:p w14:paraId="6EC838B3" w14:textId="77777777" w:rsidR="002E3827" w:rsidRPr="00D94E70" w:rsidRDefault="002E3827" w:rsidP="002E3827">
      <w:pPr>
        <w:tabs>
          <w:tab w:val="left" w:pos="1134"/>
        </w:tabs>
        <w:contextualSpacing/>
        <w:jc w:val="both"/>
        <w:rPr>
          <w:rFonts w:eastAsia="Calibri" w:cs="Arial"/>
          <w:b/>
          <w:bCs/>
          <w:lang w:eastAsia="en-US"/>
        </w:rPr>
      </w:pPr>
      <w:r w:rsidRPr="00D94E70">
        <w:rPr>
          <w:rFonts w:eastAsia="Calibri" w:cs="Arial"/>
          <w:b/>
          <w:bCs/>
          <w:lang w:eastAsia="en-US"/>
        </w:rPr>
        <w:tab/>
      </w:r>
      <w:r w:rsidRPr="00D94E70">
        <w:rPr>
          <w:rFonts w:eastAsia="Calibri" w:cs="Arial"/>
          <w:b/>
          <w:bCs/>
          <w:lang w:eastAsia="en-US"/>
        </w:rPr>
        <w:tab/>
        <w:t>CONVIVENCIA:</w:t>
      </w:r>
    </w:p>
    <w:p w14:paraId="1234259D" w14:textId="77777777" w:rsidR="002E3827" w:rsidRPr="00D94E70" w:rsidRDefault="002E3827" w:rsidP="002E3827">
      <w:pPr>
        <w:numPr>
          <w:ilvl w:val="0"/>
          <w:numId w:val="14"/>
        </w:numPr>
        <w:tabs>
          <w:tab w:val="left" w:pos="1134"/>
        </w:tabs>
        <w:ind w:left="1843" w:hanging="425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 xml:space="preserve">Se tendrá en cuenta un juicio valorativo comportamental Excelente o sobresaliente del último trimestre académico.  </w:t>
      </w:r>
    </w:p>
    <w:p w14:paraId="7593B1CD" w14:textId="77777777" w:rsidR="002E3827" w:rsidRPr="00D94E70" w:rsidRDefault="002E3827" w:rsidP="002E3827">
      <w:pPr>
        <w:tabs>
          <w:tab w:val="left" w:pos="1134"/>
        </w:tabs>
        <w:contextualSpacing/>
        <w:jc w:val="both"/>
        <w:rPr>
          <w:rFonts w:eastAsia="Calibri" w:cs="Arial"/>
          <w:lang w:eastAsia="en-US"/>
        </w:rPr>
      </w:pPr>
    </w:p>
    <w:p w14:paraId="3E190766" w14:textId="77777777" w:rsidR="002E3827" w:rsidRPr="00D94E70" w:rsidRDefault="002E3827" w:rsidP="002E3827">
      <w:pPr>
        <w:ind w:left="851" w:firstLine="565"/>
        <w:contextualSpacing/>
        <w:jc w:val="both"/>
        <w:rPr>
          <w:rFonts w:eastAsia="Calibri" w:cs="Arial"/>
          <w:b/>
          <w:lang w:eastAsia="en-US"/>
        </w:rPr>
      </w:pPr>
      <w:r w:rsidRPr="00D94E70">
        <w:rPr>
          <w:rFonts w:eastAsia="Calibri" w:cs="Arial"/>
          <w:b/>
          <w:lang w:eastAsia="en-US"/>
        </w:rPr>
        <w:t xml:space="preserve">FINANCIEROS: </w:t>
      </w:r>
    </w:p>
    <w:p w14:paraId="3853FA36" w14:textId="2A169C1E" w:rsidR="008A5CF2" w:rsidRPr="00D94E70" w:rsidRDefault="008A5CF2" w:rsidP="008A5CF2">
      <w:pPr>
        <w:numPr>
          <w:ilvl w:val="0"/>
          <w:numId w:val="8"/>
        </w:numPr>
        <w:ind w:left="1843" w:hanging="425"/>
        <w:contextualSpacing/>
        <w:jc w:val="both"/>
        <w:rPr>
          <w:rFonts w:eastAsia="Calibri" w:cs="Arial"/>
          <w:bCs/>
          <w:lang w:eastAsia="en-US"/>
        </w:rPr>
      </w:pPr>
      <w:bookmarkStart w:id="4" w:name="_Hlk151722993"/>
      <w:r w:rsidRPr="00D94E70">
        <w:rPr>
          <w:rFonts w:eastAsia="Calibri" w:cs="Arial"/>
          <w:bCs/>
          <w:lang w:eastAsia="en-US"/>
        </w:rPr>
        <w:t>El estudiante se</w:t>
      </w:r>
      <w:r>
        <w:rPr>
          <w:rFonts w:eastAsia="Calibri" w:cs="Arial"/>
          <w:bCs/>
          <w:lang w:eastAsia="en-US"/>
        </w:rPr>
        <w:t xml:space="preserve"> </w:t>
      </w:r>
      <w:r w:rsidRPr="00D94E70">
        <w:rPr>
          <w:rFonts w:eastAsia="Calibri" w:cs="Arial"/>
          <w:bCs/>
          <w:lang w:eastAsia="en-US"/>
        </w:rPr>
        <w:t>encuentre a paz y salvo por todo concepto con la institución</w:t>
      </w:r>
      <w:r>
        <w:rPr>
          <w:rFonts w:eastAsia="Calibri" w:cs="Arial"/>
          <w:bCs/>
          <w:lang w:eastAsia="en-US"/>
        </w:rPr>
        <w:t xml:space="preserve"> </w:t>
      </w:r>
      <w:r w:rsidRPr="00D94E70">
        <w:rPr>
          <w:rFonts w:eastAsia="Calibri" w:cs="Arial"/>
          <w:bCs/>
          <w:lang w:eastAsia="en-US"/>
        </w:rPr>
        <w:t>educativa.</w:t>
      </w:r>
    </w:p>
    <w:bookmarkEnd w:id="4"/>
    <w:p w14:paraId="1616FDEF" w14:textId="77777777" w:rsidR="002E3827" w:rsidRPr="00D94E70" w:rsidRDefault="002E3827" w:rsidP="002E3827">
      <w:pPr>
        <w:numPr>
          <w:ilvl w:val="0"/>
          <w:numId w:val="8"/>
        </w:numPr>
        <w:ind w:left="1843" w:hanging="425"/>
        <w:contextualSpacing/>
        <w:jc w:val="both"/>
        <w:rPr>
          <w:rFonts w:eastAsia="Calibri" w:cs="Arial"/>
          <w:bCs/>
          <w:lang w:eastAsia="en-US"/>
        </w:rPr>
      </w:pPr>
      <w:r w:rsidRPr="00D94E70">
        <w:rPr>
          <w:rFonts w:eastAsia="Calibri" w:cs="Arial"/>
          <w:bCs/>
          <w:lang w:eastAsia="en-US"/>
        </w:rPr>
        <w:t>Para los estudiantes antiguos podrán matricular para el año 2024 cumpliendo con los requisitos académicos, convivencia y financieros del año 2023.</w:t>
      </w:r>
    </w:p>
    <w:p w14:paraId="0B18886D" w14:textId="77777777" w:rsidR="002E3827" w:rsidRPr="00D94E70" w:rsidRDefault="002E3827" w:rsidP="002E3827">
      <w:pPr>
        <w:contextualSpacing/>
        <w:jc w:val="both"/>
        <w:rPr>
          <w:rFonts w:eastAsia="Calibri" w:cs="Arial"/>
          <w:bCs/>
          <w:lang w:eastAsia="en-US"/>
        </w:rPr>
      </w:pPr>
    </w:p>
    <w:p w14:paraId="473685D4" w14:textId="77777777" w:rsidR="002E3827" w:rsidRPr="00D94E70" w:rsidRDefault="002E3827" w:rsidP="002E3827">
      <w:pPr>
        <w:numPr>
          <w:ilvl w:val="0"/>
          <w:numId w:val="9"/>
        </w:numPr>
        <w:ind w:left="1843" w:hanging="425"/>
        <w:jc w:val="both"/>
        <w:rPr>
          <w:rFonts w:eastAsia="Calibri" w:cs="Arial"/>
          <w:b/>
          <w:bCs/>
          <w:lang w:eastAsia="en-US"/>
        </w:rPr>
      </w:pPr>
      <w:r w:rsidRPr="00D94E70">
        <w:rPr>
          <w:rFonts w:eastAsia="Calibri" w:cs="Arial"/>
          <w:b/>
          <w:bCs/>
          <w:lang w:eastAsia="en-US"/>
        </w:rPr>
        <w:t xml:space="preserve">Requisitos estudiantes: </w:t>
      </w:r>
    </w:p>
    <w:p w14:paraId="11B8F3C1" w14:textId="77777777" w:rsidR="002E3827" w:rsidRPr="00D94E70" w:rsidRDefault="002E3827" w:rsidP="002E3827">
      <w:pPr>
        <w:numPr>
          <w:ilvl w:val="0"/>
          <w:numId w:val="9"/>
        </w:numPr>
        <w:ind w:left="851" w:firstLine="992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>Que esté vinculado a la Cooperativa Financiera Comultrasan.</w:t>
      </w:r>
    </w:p>
    <w:p w14:paraId="7F6BEF80" w14:textId="77777777" w:rsidR="002E3827" w:rsidRPr="00D94E70" w:rsidRDefault="002E3827" w:rsidP="002E3827">
      <w:pPr>
        <w:numPr>
          <w:ilvl w:val="0"/>
          <w:numId w:val="9"/>
        </w:numPr>
        <w:ind w:left="851" w:firstLine="992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 xml:space="preserve">Saldo de aportes mínimos de </w:t>
      </w:r>
      <w:r w:rsidRPr="00D94E70">
        <w:rPr>
          <w:rFonts w:eastAsia="Calibri" w:cs="Arial"/>
          <w:b/>
          <w:bCs/>
          <w:lang w:eastAsia="en-US"/>
        </w:rPr>
        <w:t>$10.000=.</w:t>
      </w:r>
    </w:p>
    <w:p w14:paraId="6AD01123" w14:textId="77777777" w:rsidR="002E3827" w:rsidRPr="00D94E70" w:rsidRDefault="002E3827" w:rsidP="002E3827">
      <w:pPr>
        <w:numPr>
          <w:ilvl w:val="0"/>
          <w:numId w:val="9"/>
        </w:numPr>
        <w:spacing w:line="259" w:lineRule="auto"/>
        <w:ind w:left="1843" w:firstLine="0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 xml:space="preserve">Tener un </w:t>
      </w:r>
      <w:r w:rsidRPr="00D94E70">
        <w:rPr>
          <w:rFonts w:eastAsia="Calibri" w:cs="Arial"/>
          <w:b/>
          <w:bCs/>
          <w:lang w:eastAsia="en-US"/>
        </w:rPr>
        <w:t>PAP</w:t>
      </w:r>
      <w:r w:rsidRPr="00D94E70">
        <w:rPr>
          <w:rFonts w:eastAsia="Calibri" w:cs="Arial"/>
          <w:lang w:eastAsia="en-US"/>
        </w:rPr>
        <w:t xml:space="preserve"> vigente y al día en sus pagos.</w:t>
      </w:r>
    </w:p>
    <w:p w14:paraId="4B2E4D7F" w14:textId="77777777" w:rsidR="002E3827" w:rsidRPr="00D94E70" w:rsidRDefault="002E3827" w:rsidP="002E3827">
      <w:pPr>
        <w:ind w:left="851"/>
        <w:contextualSpacing/>
        <w:jc w:val="both"/>
        <w:rPr>
          <w:rFonts w:eastAsia="Calibri" w:cs="Arial"/>
          <w:lang w:eastAsia="en-US"/>
        </w:rPr>
      </w:pPr>
    </w:p>
    <w:p w14:paraId="4A5FDCA0" w14:textId="77777777" w:rsidR="002E3827" w:rsidRPr="00D94E70" w:rsidRDefault="002E3827" w:rsidP="002E3827">
      <w:pPr>
        <w:numPr>
          <w:ilvl w:val="0"/>
          <w:numId w:val="9"/>
        </w:numPr>
        <w:spacing w:line="259" w:lineRule="auto"/>
        <w:ind w:left="1843" w:hanging="425"/>
        <w:jc w:val="both"/>
        <w:rPr>
          <w:rFonts w:eastAsia="Calibri" w:cs="Arial"/>
          <w:b/>
          <w:bCs/>
          <w:lang w:eastAsia="en-US"/>
        </w:rPr>
      </w:pPr>
      <w:r w:rsidRPr="00D94E70">
        <w:rPr>
          <w:rFonts w:eastAsia="Calibri" w:cs="Arial"/>
          <w:b/>
          <w:bCs/>
          <w:lang w:eastAsia="en-US"/>
        </w:rPr>
        <w:t>Requisitos responsables económico</w:t>
      </w:r>
    </w:p>
    <w:p w14:paraId="5A9FB7A5" w14:textId="77777777" w:rsidR="002E3827" w:rsidRPr="00D94E70" w:rsidRDefault="002E3827" w:rsidP="002E3827">
      <w:pPr>
        <w:numPr>
          <w:ilvl w:val="0"/>
          <w:numId w:val="9"/>
        </w:numPr>
        <w:ind w:left="851" w:firstLine="992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>Que esté vinculado a la Cooperativa Financiera Comultrasan.</w:t>
      </w:r>
    </w:p>
    <w:p w14:paraId="3C5526C2" w14:textId="77777777" w:rsidR="002E3827" w:rsidRPr="00D94E70" w:rsidRDefault="002E3827" w:rsidP="002E3827">
      <w:pPr>
        <w:numPr>
          <w:ilvl w:val="0"/>
          <w:numId w:val="9"/>
        </w:numPr>
        <w:ind w:left="851" w:firstLine="992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 xml:space="preserve">Saldo de aportes mínimos de </w:t>
      </w:r>
      <w:r w:rsidRPr="00D94E70">
        <w:rPr>
          <w:rFonts w:eastAsia="Calibri" w:cs="Arial"/>
          <w:b/>
          <w:bCs/>
          <w:lang w:eastAsia="en-US"/>
        </w:rPr>
        <w:t>$10.000=.</w:t>
      </w:r>
    </w:p>
    <w:p w14:paraId="29BCB6F2" w14:textId="77777777" w:rsidR="002E3827" w:rsidRDefault="002E3827" w:rsidP="002E3827">
      <w:pPr>
        <w:numPr>
          <w:ilvl w:val="0"/>
          <w:numId w:val="9"/>
        </w:numPr>
        <w:spacing w:line="259" w:lineRule="auto"/>
        <w:ind w:left="851" w:firstLine="992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>Tener un producto de ahorro activo.</w:t>
      </w:r>
    </w:p>
    <w:p w14:paraId="06713B7D" w14:textId="77777777" w:rsidR="00AB539D" w:rsidRPr="00D94E70" w:rsidRDefault="00AB539D" w:rsidP="00AB539D">
      <w:pPr>
        <w:spacing w:line="259" w:lineRule="auto"/>
        <w:contextualSpacing/>
        <w:jc w:val="both"/>
        <w:rPr>
          <w:rFonts w:eastAsia="Calibri" w:cs="Arial"/>
          <w:lang w:eastAsia="en-US"/>
        </w:rPr>
      </w:pPr>
    </w:p>
    <w:p w14:paraId="47C32CEB" w14:textId="77777777" w:rsidR="002E3827" w:rsidRPr="00D94E70" w:rsidRDefault="002E3827" w:rsidP="002E3827">
      <w:pPr>
        <w:spacing w:line="259" w:lineRule="auto"/>
        <w:ind w:left="851"/>
        <w:contextualSpacing/>
        <w:jc w:val="both"/>
        <w:rPr>
          <w:rFonts w:eastAsia="Calibri" w:cs="Arial"/>
          <w:lang w:eastAsia="en-US"/>
        </w:rPr>
      </w:pPr>
    </w:p>
    <w:p w14:paraId="259F0665" w14:textId="77777777" w:rsidR="002E3827" w:rsidRPr="00D94E70" w:rsidRDefault="002E3827" w:rsidP="002E3827">
      <w:pPr>
        <w:spacing w:line="259" w:lineRule="auto"/>
        <w:ind w:left="851"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b/>
          <w:bCs/>
          <w:lang w:eastAsia="en-US"/>
        </w:rPr>
        <w:t>A partir del año 2025</w:t>
      </w:r>
      <w:r w:rsidRPr="00D94E70">
        <w:rPr>
          <w:rFonts w:eastAsia="Calibri" w:cs="Arial"/>
          <w:lang w:eastAsia="en-US"/>
        </w:rPr>
        <w:t xml:space="preserve"> </w:t>
      </w:r>
      <w:r w:rsidRPr="00D94E70">
        <w:rPr>
          <w:rFonts w:eastAsia="Calibri" w:cs="Arial"/>
          <w:b/>
          <w:bCs/>
          <w:lang w:eastAsia="en-US"/>
        </w:rPr>
        <w:t>para estudiantes antiguos</w:t>
      </w:r>
      <w:r w:rsidRPr="00D94E70">
        <w:rPr>
          <w:rFonts w:eastAsia="Calibri" w:cs="Arial"/>
          <w:lang w:eastAsia="en-US"/>
        </w:rPr>
        <w:t xml:space="preserve">, deben; registrar un incremento mínimo de </w:t>
      </w:r>
      <w:r w:rsidRPr="00D94E70">
        <w:rPr>
          <w:rFonts w:eastAsia="Calibri" w:cs="Arial"/>
          <w:b/>
          <w:bCs/>
          <w:lang w:eastAsia="en-US"/>
        </w:rPr>
        <w:t>$50.000</w:t>
      </w:r>
      <w:r w:rsidRPr="00D94E70">
        <w:rPr>
          <w:rFonts w:eastAsia="Calibri" w:cs="Arial"/>
          <w:lang w:eastAsia="en-US"/>
        </w:rPr>
        <w:t xml:space="preserve"> en aportes con respecto al inicio del año anterior.</w:t>
      </w:r>
    </w:p>
    <w:p w14:paraId="60C50E0E" w14:textId="77777777" w:rsidR="002E3827" w:rsidRPr="00D94E70" w:rsidRDefault="002E3827" w:rsidP="002E3827">
      <w:pPr>
        <w:spacing w:line="259" w:lineRule="auto"/>
        <w:ind w:left="851"/>
        <w:jc w:val="both"/>
        <w:rPr>
          <w:rFonts w:eastAsia="Calibri" w:cs="Arial"/>
          <w:lang w:eastAsia="en-US"/>
        </w:rPr>
      </w:pPr>
    </w:p>
    <w:bookmarkEnd w:id="3"/>
    <w:p w14:paraId="02B9263A" w14:textId="77777777" w:rsidR="002E3827" w:rsidRPr="00D94E70" w:rsidRDefault="002E3827" w:rsidP="002E3827">
      <w:pPr>
        <w:spacing w:line="259" w:lineRule="auto"/>
        <w:ind w:left="851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b/>
          <w:bCs/>
          <w:lang w:eastAsia="en-US"/>
        </w:rPr>
        <w:lastRenderedPageBreak/>
        <w:t xml:space="preserve">PARÁGRAFO 1.  Estudiantes nuevos: </w:t>
      </w:r>
      <w:r w:rsidRPr="00D94E70">
        <w:rPr>
          <w:rFonts w:eastAsia="Calibri" w:cs="Arial"/>
          <w:lang w:eastAsia="en-US"/>
        </w:rPr>
        <w:t>Cada responsable económico debe solicitar las certificaciones de cuentas de los hijos y el propio donde se valide el cumplimiento de las condiciones del requisito financiero para el beneficio de becas.</w:t>
      </w:r>
    </w:p>
    <w:p w14:paraId="13FC2B35" w14:textId="77777777" w:rsidR="002E3827" w:rsidRPr="00D94E70" w:rsidRDefault="002E3827" w:rsidP="002E3827">
      <w:pPr>
        <w:spacing w:line="259" w:lineRule="auto"/>
        <w:ind w:left="851"/>
        <w:jc w:val="both"/>
        <w:rPr>
          <w:rFonts w:cs="Arial"/>
        </w:rPr>
      </w:pPr>
      <w:bookmarkStart w:id="5" w:name="_Hlk150537321"/>
    </w:p>
    <w:bookmarkEnd w:id="5"/>
    <w:p w14:paraId="4C124335" w14:textId="77777777" w:rsidR="002E3827" w:rsidRPr="00D94E70" w:rsidRDefault="002E3827" w:rsidP="002E3827">
      <w:pPr>
        <w:ind w:left="851" w:right="223"/>
        <w:jc w:val="both"/>
        <w:rPr>
          <w:rFonts w:cs="Arial"/>
        </w:rPr>
      </w:pPr>
      <w:r w:rsidRPr="00D94E70">
        <w:rPr>
          <w:rFonts w:cs="Arial"/>
          <w:b/>
        </w:rPr>
        <w:t>PARÁGRAFO 2</w:t>
      </w:r>
      <w:r w:rsidRPr="00D94E70">
        <w:rPr>
          <w:rFonts w:cs="Arial"/>
        </w:rPr>
        <w:t xml:space="preserve">. Los estudiantes que reprueben el año escolar ingresarán sin beca por todo el año. </w:t>
      </w:r>
    </w:p>
    <w:p w14:paraId="73A92683" w14:textId="77777777" w:rsidR="002E3827" w:rsidRPr="00D94E70" w:rsidRDefault="002E3827" w:rsidP="002E3827">
      <w:pPr>
        <w:ind w:left="851" w:right="223"/>
        <w:jc w:val="both"/>
        <w:rPr>
          <w:rFonts w:cs="Arial"/>
        </w:rPr>
      </w:pPr>
    </w:p>
    <w:p w14:paraId="3B375CC3" w14:textId="77777777" w:rsidR="002E3827" w:rsidRPr="00D94E70" w:rsidRDefault="002E3827" w:rsidP="002E3827">
      <w:pPr>
        <w:ind w:left="851" w:right="223"/>
        <w:jc w:val="both"/>
        <w:rPr>
          <w:rFonts w:cs="Arial"/>
        </w:rPr>
      </w:pPr>
      <w:r w:rsidRPr="00D94E70">
        <w:rPr>
          <w:rFonts w:cs="Arial"/>
          <w:b/>
        </w:rPr>
        <w:t>PARÁGRAFO 3</w:t>
      </w:r>
      <w:r w:rsidRPr="00D94E70">
        <w:rPr>
          <w:rFonts w:cs="Arial"/>
        </w:rPr>
        <w:t xml:space="preserve">: Si la pensión de varios períodos es pagada anticipadamente recibiendo el beneficio de la beca y esta se pierde por cualquier motivo en el trimestre académico, el responsable económico deberá pagar la diferencia. </w:t>
      </w:r>
    </w:p>
    <w:p w14:paraId="01587EC0" w14:textId="77777777" w:rsidR="002E3827" w:rsidRPr="00D94E70" w:rsidRDefault="002E3827" w:rsidP="002E3827">
      <w:pPr>
        <w:ind w:firstLine="708"/>
        <w:contextualSpacing/>
        <w:jc w:val="both"/>
        <w:rPr>
          <w:rFonts w:eastAsia="Calibri" w:cs="Arial"/>
          <w:b/>
          <w:lang w:eastAsia="en-US"/>
        </w:rPr>
      </w:pPr>
    </w:p>
    <w:p w14:paraId="3B032BBF" w14:textId="77777777" w:rsidR="002E3827" w:rsidRPr="00D94E70" w:rsidRDefault="002E3827" w:rsidP="002E3827">
      <w:pPr>
        <w:ind w:firstLine="708"/>
        <w:contextualSpacing/>
        <w:jc w:val="both"/>
        <w:rPr>
          <w:rFonts w:eastAsia="Calibri" w:cs="Arial"/>
          <w:b/>
          <w:lang w:eastAsia="en-US"/>
        </w:rPr>
      </w:pPr>
    </w:p>
    <w:p w14:paraId="03B2075F" w14:textId="77777777" w:rsidR="002E3827" w:rsidRPr="00D94E70" w:rsidRDefault="002E3827" w:rsidP="002E3827">
      <w:pPr>
        <w:numPr>
          <w:ilvl w:val="0"/>
          <w:numId w:val="16"/>
        </w:numPr>
        <w:contextualSpacing/>
        <w:jc w:val="both"/>
        <w:rPr>
          <w:rFonts w:eastAsia="Calibri" w:cs="Arial"/>
          <w:b/>
          <w:lang w:eastAsia="en-US"/>
        </w:rPr>
      </w:pPr>
      <w:r w:rsidRPr="00D94E70">
        <w:rPr>
          <w:rFonts w:eastAsia="Calibri" w:cs="Arial"/>
          <w:b/>
          <w:lang w:eastAsia="en-US"/>
        </w:rPr>
        <w:t>EN PENSIÓN:</w:t>
      </w:r>
    </w:p>
    <w:p w14:paraId="5FD1834E" w14:textId="77777777" w:rsidR="002E3827" w:rsidRPr="00D94E70" w:rsidRDefault="002E3827" w:rsidP="002E3827">
      <w:pPr>
        <w:contextualSpacing/>
        <w:jc w:val="both"/>
        <w:rPr>
          <w:rFonts w:eastAsia="Calibri" w:cs="Arial"/>
          <w:b/>
          <w:lang w:eastAsia="en-US"/>
        </w:rPr>
      </w:pPr>
    </w:p>
    <w:p w14:paraId="03A71F3B" w14:textId="77777777" w:rsidR="002E3827" w:rsidRPr="00D94E70" w:rsidRDefault="002E3827" w:rsidP="002E3827">
      <w:pPr>
        <w:ind w:left="1418"/>
        <w:contextualSpacing/>
        <w:jc w:val="both"/>
        <w:rPr>
          <w:rFonts w:eastAsia="Calibri" w:cs="Arial"/>
          <w:b/>
          <w:lang w:eastAsia="en-US"/>
        </w:rPr>
      </w:pPr>
      <w:r w:rsidRPr="00D94E70">
        <w:rPr>
          <w:rFonts w:eastAsia="Calibri" w:cs="Arial"/>
          <w:b/>
          <w:lang w:eastAsia="en-US"/>
        </w:rPr>
        <w:t>ACADÉMICO:</w:t>
      </w:r>
    </w:p>
    <w:p w14:paraId="3D65D062" w14:textId="77777777" w:rsidR="002E3827" w:rsidRPr="00D94E70" w:rsidRDefault="002E3827" w:rsidP="002E3827">
      <w:pPr>
        <w:numPr>
          <w:ilvl w:val="0"/>
          <w:numId w:val="8"/>
        </w:numPr>
        <w:tabs>
          <w:tab w:val="left" w:pos="1701"/>
        </w:tabs>
        <w:ind w:left="1701" w:hanging="283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 xml:space="preserve">Iniciar y mantener en cada trimestre, durante el año escolar un promedio académico igual o superior a </w:t>
      </w:r>
      <w:r w:rsidRPr="00D94E70">
        <w:rPr>
          <w:rFonts w:eastAsia="Calibri" w:cs="Arial"/>
          <w:b/>
          <w:bCs/>
          <w:lang w:eastAsia="en-US"/>
        </w:rPr>
        <w:t>4.2.</w:t>
      </w:r>
      <w:r w:rsidRPr="00D94E70">
        <w:rPr>
          <w:rFonts w:eastAsia="Calibri" w:cs="Arial"/>
          <w:lang w:eastAsia="en-US"/>
        </w:rPr>
        <w:t xml:space="preserve"> </w:t>
      </w:r>
    </w:p>
    <w:p w14:paraId="05F8110D" w14:textId="77777777" w:rsidR="002E3827" w:rsidRPr="00D94E70" w:rsidRDefault="002E3827" w:rsidP="002E3827">
      <w:pPr>
        <w:tabs>
          <w:tab w:val="left" w:pos="1134"/>
        </w:tabs>
        <w:ind w:left="1418"/>
        <w:contextualSpacing/>
        <w:jc w:val="both"/>
        <w:rPr>
          <w:rFonts w:eastAsia="Calibri" w:cs="Arial"/>
          <w:lang w:eastAsia="en-US"/>
        </w:rPr>
      </w:pPr>
    </w:p>
    <w:p w14:paraId="18B2E436" w14:textId="77777777" w:rsidR="002E3827" w:rsidRPr="00D94E70" w:rsidRDefault="002E3827" w:rsidP="002E3827">
      <w:pPr>
        <w:ind w:left="1418"/>
        <w:contextualSpacing/>
        <w:jc w:val="both"/>
        <w:rPr>
          <w:rFonts w:eastAsia="Calibri" w:cs="Arial"/>
          <w:b/>
          <w:bCs/>
          <w:lang w:eastAsia="en-US"/>
        </w:rPr>
      </w:pPr>
      <w:r w:rsidRPr="00D94E70">
        <w:rPr>
          <w:rFonts w:eastAsia="Calibri" w:cs="Arial"/>
          <w:b/>
          <w:bCs/>
          <w:lang w:eastAsia="en-US"/>
        </w:rPr>
        <w:t>CONVIVENCIA</w:t>
      </w:r>
    </w:p>
    <w:p w14:paraId="21E99FD8" w14:textId="77777777" w:rsidR="002E3827" w:rsidRPr="00D94E70" w:rsidRDefault="002E3827" w:rsidP="002E3827">
      <w:pPr>
        <w:numPr>
          <w:ilvl w:val="0"/>
          <w:numId w:val="8"/>
        </w:numPr>
        <w:tabs>
          <w:tab w:val="left" w:pos="1134"/>
        </w:tabs>
        <w:ind w:left="1701" w:hanging="283"/>
        <w:contextualSpacing/>
        <w:jc w:val="both"/>
        <w:rPr>
          <w:rFonts w:eastAsia="Calibri" w:cs="Arial"/>
          <w:strike/>
          <w:lang w:eastAsia="en-US"/>
        </w:rPr>
      </w:pPr>
      <w:r w:rsidRPr="00D94E70">
        <w:rPr>
          <w:rFonts w:eastAsia="Calibri" w:cs="Arial"/>
          <w:lang w:eastAsia="en-US"/>
        </w:rPr>
        <w:t xml:space="preserve">Iniciar y mantener un juicio valorativo comportamental Excelente o sobresaliente verificado trimestre académico. </w:t>
      </w:r>
    </w:p>
    <w:p w14:paraId="1AA5EC1A" w14:textId="77777777" w:rsidR="002E3827" w:rsidRPr="00D94E70" w:rsidRDefault="002E3827" w:rsidP="002E3827">
      <w:pPr>
        <w:spacing w:line="360" w:lineRule="auto"/>
        <w:ind w:left="1418"/>
        <w:contextualSpacing/>
        <w:jc w:val="both"/>
        <w:rPr>
          <w:rFonts w:eastAsia="Calibri" w:cs="Arial"/>
          <w:b/>
          <w:bCs/>
          <w:lang w:eastAsia="en-US"/>
        </w:rPr>
      </w:pPr>
    </w:p>
    <w:p w14:paraId="6A5F519F" w14:textId="77777777" w:rsidR="002E3827" w:rsidRPr="00AB539D" w:rsidRDefault="002E3827" w:rsidP="00AB539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B539D">
        <w:rPr>
          <w:rFonts w:ascii="Arial" w:eastAsia="Calibri" w:hAnsi="Arial" w:cs="Arial"/>
          <w:b/>
          <w:bCs/>
          <w:sz w:val="24"/>
          <w:szCs w:val="24"/>
        </w:rPr>
        <w:t>FINANCIEROS:</w:t>
      </w:r>
    </w:p>
    <w:p w14:paraId="65CB3918" w14:textId="77777777" w:rsidR="002E3827" w:rsidRPr="00D94E70" w:rsidRDefault="002E3827" w:rsidP="002E3827">
      <w:pPr>
        <w:numPr>
          <w:ilvl w:val="0"/>
          <w:numId w:val="8"/>
        </w:numPr>
        <w:ind w:left="1701" w:hanging="283"/>
        <w:contextualSpacing/>
        <w:jc w:val="both"/>
        <w:rPr>
          <w:rFonts w:eastAsia="Calibri" w:cs="Arial"/>
          <w:lang w:eastAsia="en-US"/>
        </w:rPr>
      </w:pPr>
      <w:r w:rsidRPr="00D94E70">
        <w:rPr>
          <w:rFonts w:eastAsia="Calibri" w:cs="Arial"/>
          <w:lang w:eastAsia="en-US"/>
        </w:rPr>
        <w:t xml:space="preserve">Para obtener la beca en pensión año 2024 en los grados de primero a undécimo, estratos 1, 2,3 y 4, tanto los estudiantes como responsables económicos, tendrán hasta el </w:t>
      </w:r>
      <w:r w:rsidRPr="00D94E70">
        <w:rPr>
          <w:rFonts w:eastAsia="Calibri" w:cs="Arial"/>
          <w:b/>
          <w:bCs/>
          <w:lang w:eastAsia="en-US"/>
        </w:rPr>
        <w:t>15 de enero</w:t>
      </w:r>
      <w:r w:rsidRPr="00D94E70">
        <w:rPr>
          <w:rFonts w:eastAsia="Calibri" w:cs="Arial"/>
          <w:lang w:eastAsia="en-US"/>
        </w:rPr>
        <w:t xml:space="preserve"> del año 2024 para cumplir con los nuevos requisitos financieros establecidos. </w:t>
      </w:r>
    </w:p>
    <w:p w14:paraId="405A42FB" w14:textId="77777777" w:rsidR="002E3827" w:rsidRPr="00D94E70" w:rsidRDefault="002E3827" w:rsidP="002E3827">
      <w:pPr>
        <w:numPr>
          <w:ilvl w:val="0"/>
          <w:numId w:val="8"/>
        </w:numPr>
        <w:ind w:left="1701" w:hanging="283"/>
        <w:contextualSpacing/>
        <w:jc w:val="both"/>
        <w:rPr>
          <w:rFonts w:eastAsia="Calibri" w:cs="Arial"/>
          <w:strike/>
          <w:lang w:eastAsia="en-US"/>
        </w:rPr>
      </w:pPr>
      <w:r w:rsidRPr="00D94E70">
        <w:rPr>
          <w:rFonts w:eastAsia="Calibri" w:cs="Arial"/>
          <w:lang w:eastAsia="en-US"/>
        </w:rPr>
        <w:t xml:space="preserve">Pago oportuno inferior a un mes de morosidad. Los estudiantes que llegaren a perder la beca en un trimestre académico la pueden recuperar en el siguiente trimestre siempre y cuando hayan cancelado los saldos pendientes. </w:t>
      </w:r>
    </w:p>
    <w:p w14:paraId="61C87B49" w14:textId="77777777" w:rsidR="002E3827" w:rsidRPr="00D94E70" w:rsidRDefault="002E3827" w:rsidP="002E3827">
      <w:pPr>
        <w:numPr>
          <w:ilvl w:val="0"/>
          <w:numId w:val="8"/>
        </w:numPr>
        <w:ind w:left="1701" w:hanging="283"/>
        <w:contextualSpacing/>
        <w:jc w:val="both"/>
        <w:rPr>
          <w:rFonts w:eastAsia="Calibri" w:cs="Arial"/>
          <w:strike/>
          <w:lang w:eastAsia="en-US"/>
        </w:rPr>
      </w:pPr>
      <w:r w:rsidRPr="00D94E70">
        <w:rPr>
          <w:rFonts w:eastAsia="Calibri" w:cs="Arial"/>
          <w:lang w:eastAsia="en-US"/>
        </w:rPr>
        <w:t xml:space="preserve">Tanto el estudiante como el responsable económico debe cada mes realizar un incremento de </w:t>
      </w:r>
      <w:r w:rsidRPr="00D94E70">
        <w:rPr>
          <w:rFonts w:eastAsia="Calibri" w:cs="Arial"/>
          <w:b/>
          <w:bCs/>
          <w:lang w:eastAsia="en-US"/>
        </w:rPr>
        <w:t>aportes</w:t>
      </w:r>
      <w:r w:rsidRPr="00D94E70">
        <w:rPr>
          <w:rFonts w:eastAsia="Calibri" w:cs="Arial"/>
          <w:lang w:eastAsia="en-US"/>
        </w:rPr>
        <w:t xml:space="preserve"> mínimo de </w:t>
      </w:r>
      <w:r w:rsidRPr="00D94E70">
        <w:rPr>
          <w:rFonts w:eastAsia="Calibri" w:cs="Arial"/>
          <w:b/>
          <w:bCs/>
          <w:lang w:eastAsia="en-US"/>
        </w:rPr>
        <w:t xml:space="preserve">$10.000, </w:t>
      </w:r>
      <w:r w:rsidRPr="00D94E70">
        <w:rPr>
          <w:rFonts w:eastAsia="Calibri" w:cs="Arial"/>
          <w:lang w:eastAsia="en-US"/>
        </w:rPr>
        <w:t>el cual será verificado mensualmente por el departamento de cartera de acuerdo con el informe otorgado por la Cooperativa de Ahorro y Crédito Financiera Comultrasan, según cronograma establecido para el envío de recibos de pago.</w:t>
      </w:r>
    </w:p>
    <w:p w14:paraId="0B2D0C80" w14:textId="77777777" w:rsidR="002E3827" w:rsidRPr="00D94E70" w:rsidRDefault="002E3827" w:rsidP="0058570F">
      <w:pPr>
        <w:contextualSpacing/>
        <w:jc w:val="both"/>
        <w:rPr>
          <w:rFonts w:eastAsia="Calibri" w:cs="Arial"/>
          <w:lang w:eastAsia="en-US"/>
        </w:rPr>
      </w:pPr>
    </w:p>
    <w:p w14:paraId="70C141C6" w14:textId="77777777" w:rsidR="008829CC" w:rsidRPr="00D94E70" w:rsidRDefault="008829CC" w:rsidP="008829CC">
      <w:pPr>
        <w:pStyle w:val="Textoindependiente"/>
        <w:ind w:left="839" w:right="208"/>
        <w:jc w:val="both"/>
        <w:rPr>
          <w:rFonts w:ascii="Arial" w:hAnsi="Arial" w:cs="Arial"/>
          <w:sz w:val="24"/>
          <w:szCs w:val="24"/>
        </w:rPr>
      </w:pPr>
      <w:r w:rsidRPr="00D94E70">
        <w:rPr>
          <w:rFonts w:ascii="Arial" w:hAnsi="Arial" w:cs="Arial"/>
          <w:sz w:val="24"/>
          <w:szCs w:val="24"/>
        </w:rPr>
        <w:t>Si realizó algún cambio de responsable económico, documento de identidad (Registro civil a Tarjeta de</w:t>
      </w:r>
      <w:r w:rsidRPr="00D94E70">
        <w:rPr>
          <w:rFonts w:ascii="Arial" w:hAnsi="Arial" w:cs="Arial"/>
          <w:spacing w:val="-59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Identidad) debe comunicar esta novedad a Financiera Comultrasan y traer nuevamente constancia</w:t>
      </w:r>
      <w:r w:rsidRPr="00D94E70">
        <w:rPr>
          <w:rFonts w:ascii="Arial" w:hAnsi="Arial" w:cs="Arial"/>
          <w:spacing w:val="1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expedida,</w:t>
      </w:r>
      <w:r w:rsidRPr="00D94E70">
        <w:rPr>
          <w:rFonts w:ascii="Arial" w:hAnsi="Arial" w:cs="Arial"/>
          <w:spacing w:val="1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ya</w:t>
      </w:r>
      <w:r w:rsidRPr="00D94E70">
        <w:rPr>
          <w:rFonts w:ascii="Arial" w:hAnsi="Arial" w:cs="Arial"/>
          <w:spacing w:val="-4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que</w:t>
      </w:r>
      <w:r w:rsidRPr="00D94E70">
        <w:rPr>
          <w:rFonts w:ascii="Arial" w:hAnsi="Arial" w:cs="Arial"/>
          <w:spacing w:val="-1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si</w:t>
      </w:r>
      <w:r w:rsidRPr="00D94E70">
        <w:rPr>
          <w:rFonts w:ascii="Arial" w:hAnsi="Arial" w:cs="Arial"/>
          <w:spacing w:val="-5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no</w:t>
      </w:r>
      <w:r w:rsidRPr="00D94E70">
        <w:rPr>
          <w:rFonts w:ascii="Arial" w:hAnsi="Arial" w:cs="Arial"/>
          <w:spacing w:val="2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se</w:t>
      </w:r>
      <w:r w:rsidRPr="00D94E70">
        <w:rPr>
          <w:rFonts w:ascii="Arial" w:hAnsi="Arial" w:cs="Arial"/>
          <w:spacing w:val="1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realiza esta</w:t>
      </w:r>
      <w:r w:rsidRPr="00D94E70">
        <w:rPr>
          <w:rFonts w:ascii="Arial" w:hAnsi="Arial" w:cs="Arial"/>
          <w:spacing w:val="-3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actualización</w:t>
      </w:r>
      <w:r w:rsidRPr="00D94E70">
        <w:rPr>
          <w:rFonts w:ascii="Arial" w:hAnsi="Arial" w:cs="Arial"/>
          <w:spacing w:val="1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no se</w:t>
      </w:r>
      <w:r w:rsidRPr="00D94E70">
        <w:rPr>
          <w:rFonts w:ascii="Arial" w:hAnsi="Arial" w:cs="Arial"/>
          <w:spacing w:val="-3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podrá</w:t>
      </w:r>
      <w:r w:rsidRPr="00D94E70">
        <w:rPr>
          <w:rFonts w:ascii="Arial" w:hAnsi="Arial" w:cs="Arial"/>
          <w:spacing w:val="-4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verificar</w:t>
      </w:r>
      <w:r w:rsidRPr="00D94E70">
        <w:rPr>
          <w:rFonts w:ascii="Arial" w:hAnsi="Arial" w:cs="Arial"/>
          <w:spacing w:val="-3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el estado</w:t>
      </w:r>
      <w:r w:rsidRPr="00D94E70">
        <w:rPr>
          <w:rFonts w:ascii="Arial" w:hAnsi="Arial" w:cs="Arial"/>
          <w:spacing w:val="2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activo</w:t>
      </w:r>
      <w:r w:rsidRPr="00D94E70">
        <w:rPr>
          <w:rFonts w:ascii="Arial" w:hAnsi="Arial" w:cs="Arial"/>
          <w:spacing w:val="-5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del producto.</w:t>
      </w:r>
    </w:p>
    <w:p w14:paraId="41053C52" w14:textId="77777777" w:rsidR="008829CC" w:rsidRPr="00D94E70" w:rsidRDefault="008829CC" w:rsidP="008829CC">
      <w:pPr>
        <w:pStyle w:val="Textoindependiente"/>
        <w:rPr>
          <w:rFonts w:ascii="Arial" w:hAnsi="Arial" w:cs="Arial"/>
          <w:sz w:val="24"/>
          <w:szCs w:val="24"/>
        </w:rPr>
      </w:pPr>
    </w:p>
    <w:p w14:paraId="1D2A4A64" w14:textId="43723095" w:rsidR="00DB0DA0" w:rsidRPr="00D94E70" w:rsidRDefault="008829CC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  <w:r w:rsidRPr="00D94E70">
        <w:rPr>
          <w:rFonts w:ascii="Arial" w:hAnsi="Arial" w:cs="Arial"/>
          <w:sz w:val="24"/>
          <w:szCs w:val="24"/>
        </w:rPr>
        <w:t xml:space="preserve">Señores Padres de Familia es importante aclarar que el </w:t>
      </w:r>
      <w:r w:rsidRPr="00D94E70">
        <w:rPr>
          <w:rFonts w:ascii="Arial" w:hAnsi="Arial" w:cs="Arial"/>
          <w:b/>
          <w:sz w:val="24"/>
          <w:szCs w:val="24"/>
        </w:rPr>
        <w:t xml:space="preserve">responsable económico </w:t>
      </w:r>
      <w:r w:rsidRPr="00D94E70">
        <w:rPr>
          <w:rFonts w:ascii="Arial" w:hAnsi="Arial" w:cs="Arial"/>
          <w:sz w:val="24"/>
          <w:szCs w:val="24"/>
        </w:rPr>
        <w:t>debe ser la persona</w:t>
      </w:r>
      <w:r w:rsidRPr="00D94E70">
        <w:rPr>
          <w:rFonts w:ascii="Arial" w:hAnsi="Arial" w:cs="Arial"/>
          <w:spacing w:val="1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que abra o tenga el producto de ahorro en la Financiera Comultrasan, esta información debe concordar</w:t>
      </w:r>
      <w:r w:rsidRPr="00D94E70">
        <w:rPr>
          <w:rFonts w:ascii="Arial" w:hAnsi="Arial" w:cs="Arial"/>
          <w:spacing w:val="-59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con</w:t>
      </w:r>
      <w:r w:rsidRPr="00D94E70">
        <w:rPr>
          <w:rFonts w:ascii="Arial" w:hAnsi="Arial" w:cs="Arial"/>
          <w:spacing w:val="-1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el registro</w:t>
      </w:r>
      <w:r w:rsidRPr="00D94E70">
        <w:rPr>
          <w:rFonts w:ascii="Arial" w:hAnsi="Arial" w:cs="Arial"/>
          <w:spacing w:val="-1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>de</w:t>
      </w:r>
      <w:r w:rsidRPr="00D94E70">
        <w:rPr>
          <w:rFonts w:ascii="Arial" w:hAnsi="Arial" w:cs="Arial"/>
          <w:spacing w:val="1"/>
          <w:sz w:val="24"/>
          <w:szCs w:val="24"/>
        </w:rPr>
        <w:t xml:space="preserve"> </w:t>
      </w:r>
      <w:r w:rsidRPr="00D94E70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D94E70">
        <w:rPr>
          <w:rFonts w:ascii="Arial" w:hAnsi="Arial" w:cs="Arial"/>
          <w:sz w:val="24"/>
          <w:szCs w:val="24"/>
        </w:rPr>
        <w:t>Pre-matricula</w:t>
      </w:r>
      <w:proofErr w:type="spellEnd"/>
      <w:r w:rsidRPr="00D94E70">
        <w:rPr>
          <w:rFonts w:ascii="Arial" w:hAnsi="Arial" w:cs="Arial"/>
          <w:sz w:val="24"/>
          <w:szCs w:val="24"/>
        </w:rPr>
        <w:t>.</w:t>
      </w:r>
    </w:p>
    <w:p w14:paraId="4300F648" w14:textId="77777777" w:rsidR="00A25710" w:rsidRDefault="00A25710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5DCAE46F" w14:textId="77777777" w:rsidR="00AB539D" w:rsidRDefault="00AB539D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61649AD3" w14:textId="77777777" w:rsidR="00AB539D" w:rsidRDefault="00AB539D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377B78CF" w14:textId="77777777" w:rsidR="00AB539D" w:rsidRDefault="00AB539D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3B5F9ACA" w14:textId="77777777" w:rsidR="00AB539D" w:rsidRDefault="00AB539D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79384815" w14:textId="77777777" w:rsidR="00AB539D" w:rsidRDefault="00AB539D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2119C84E" w14:textId="77777777" w:rsidR="00EE0768" w:rsidRDefault="00EE0768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47623BD1" w14:textId="77777777" w:rsidR="00AB539D" w:rsidRDefault="00AB539D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2336668F" w14:textId="77777777" w:rsidR="008A5CF2" w:rsidRDefault="008A5CF2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750D84FC" w14:textId="77777777" w:rsidR="008A5CF2" w:rsidRDefault="008A5CF2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1EB1A99A" w14:textId="77777777" w:rsidR="00AB539D" w:rsidRDefault="00AB539D" w:rsidP="00A25710">
      <w:pPr>
        <w:pStyle w:val="Textoindependiente"/>
        <w:spacing w:before="1"/>
        <w:ind w:left="839" w:right="209"/>
        <w:jc w:val="both"/>
        <w:rPr>
          <w:rFonts w:ascii="Arial" w:hAnsi="Arial" w:cs="Arial"/>
          <w:sz w:val="24"/>
          <w:szCs w:val="24"/>
        </w:rPr>
      </w:pPr>
    </w:p>
    <w:p w14:paraId="65BF755C" w14:textId="77777777" w:rsidR="00DB0DA0" w:rsidRPr="00D94E70" w:rsidRDefault="00DB0DA0" w:rsidP="00AB539D">
      <w:pPr>
        <w:spacing w:line="276" w:lineRule="auto"/>
        <w:rPr>
          <w:rFonts w:cs="Arial"/>
          <w:color w:val="000000" w:themeColor="text1"/>
        </w:rPr>
      </w:pPr>
    </w:p>
    <w:p w14:paraId="44389AFB" w14:textId="58CE1930" w:rsidR="00A71CDB" w:rsidRPr="00D94E70" w:rsidRDefault="004F5036" w:rsidP="00A71CDB">
      <w:pPr>
        <w:spacing w:line="276" w:lineRule="auto"/>
        <w:jc w:val="center"/>
        <w:rPr>
          <w:rFonts w:cs="Arial"/>
          <w:color w:val="000000" w:themeColor="text1"/>
        </w:rPr>
      </w:pPr>
      <w:r w:rsidRPr="00D94E70">
        <w:rPr>
          <w:rFonts w:cs="Arial"/>
          <w:color w:val="000000" w:themeColor="text1"/>
        </w:rPr>
        <w:lastRenderedPageBreak/>
        <w:t xml:space="preserve">  </w:t>
      </w:r>
      <w:r w:rsidR="00471A00" w:rsidRPr="00D94E70">
        <w:rPr>
          <w:rFonts w:cs="Arial"/>
          <w:color w:val="000000" w:themeColor="text1"/>
        </w:rPr>
        <w:t>LOS ANTERIORES DOCUMENTOS DEBEN SER PRESENTADOS PARA PODER REALIZAR EL PROCESO DE MATRÍCULA.</w:t>
      </w:r>
    </w:p>
    <w:p w14:paraId="7042BDD8" w14:textId="314242BF" w:rsidR="00161856" w:rsidRPr="00D94E70" w:rsidRDefault="00161856" w:rsidP="00161856">
      <w:pPr>
        <w:rPr>
          <w:rFonts w:cs="Arial"/>
          <w:b/>
        </w:rPr>
      </w:pPr>
    </w:p>
    <w:p w14:paraId="56076BE2" w14:textId="24AE031A" w:rsidR="001835B7" w:rsidRPr="00D94E70" w:rsidRDefault="00601D77" w:rsidP="00601D77">
      <w:pPr>
        <w:tabs>
          <w:tab w:val="left" w:pos="7890"/>
        </w:tabs>
        <w:rPr>
          <w:rFonts w:cs="Arial"/>
          <w:b/>
        </w:rPr>
      </w:pPr>
      <w:r w:rsidRPr="00D94E70">
        <w:rPr>
          <w:rFonts w:cs="Arial"/>
          <w:b/>
        </w:rPr>
        <w:tab/>
      </w:r>
    </w:p>
    <w:p w14:paraId="312A4CE5" w14:textId="09802AA5" w:rsidR="000E4CA5" w:rsidRPr="00D94E70" w:rsidRDefault="003F2CE8" w:rsidP="008A5CF2">
      <w:pPr>
        <w:ind w:firstLine="708"/>
        <w:rPr>
          <w:rFonts w:cs="Arial"/>
          <w:b/>
          <w:color w:val="000000" w:themeColor="text1"/>
          <w:u w:val="single"/>
        </w:rPr>
      </w:pPr>
      <w:r w:rsidRPr="00D94E70">
        <w:rPr>
          <w:rFonts w:cs="Arial"/>
          <w:b/>
        </w:rPr>
        <w:t xml:space="preserve">COSTOS EDUCATIVOS </w:t>
      </w:r>
      <w:proofErr w:type="gramStart"/>
      <w:r w:rsidRPr="00D94E70">
        <w:rPr>
          <w:rFonts w:cs="Arial"/>
          <w:b/>
        </w:rPr>
        <w:t xml:space="preserve">AÑO </w:t>
      </w:r>
      <w:r w:rsidR="00AC61E6" w:rsidRPr="00D94E70">
        <w:rPr>
          <w:rFonts w:cs="Arial"/>
          <w:b/>
          <w:color w:val="000000" w:themeColor="text1"/>
          <w:u w:val="single"/>
        </w:rPr>
        <w:t xml:space="preserve"> 202</w:t>
      </w:r>
      <w:r w:rsidR="00F23B0A" w:rsidRPr="00D94E70">
        <w:rPr>
          <w:rFonts w:cs="Arial"/>
          <w:b/>
          <w:color w:val="000000" w:themeColor="text1"/>
          <w:u w:val="single"/>
        </w:rPr>
        <w:t>4</w:t>
      </w:r>
      <w:proofErr w:type="gramEnd"/>
      <w:r w:rsidR="00161856" w:rsidRPr="00D94E70">
        <w:rPr>
          <w:rFonts w:cs="Arial"/>
          <w:b/>
          <w:color w:val="000000" w:themeColor="text1"/>
          <w:u w:val="single"/>
        </w:rPr>
        <w:t>:</w:t>
      </w:r>
    </w:p>
    <w:p w14:paraId="47DC9EF6" w14:textId="4498D761" w:rsidR="004B3DFD" w:rsidRPr="00D94E70" w:rsidRDefault="004B3DFD" w:rsidP="00161856">
      <w:pPr>
        <w:rPr>
          <w:rFonts w:cs="Arial"/>
          <w:b/>
          <w:color w:val="000000" w:themeColor="text1"/>
          <w:u w:val="single"/>
        </w:rPr>
      </w:pPr>
    </w:p>
    <w:p w14:paraId="2B816BC4" w14:textId="6363F342" w:rsidR="00BA6C58" w:rsidRPr="00D94E70" w:rsidRDefault="00BA6C58" w:rsidP="00601D77">
      <w:pPr>
        <w:jc w:val="both"/>
        <w:rPr>
          <w:rFonts w:eastAsiaTheme="minorHAnsi" w:cs="Arial"/>
          <w:lang w:eastAsia="en-US"/>
        </w:rPr>
      </w:pPr>
      <w:r w:rsidRPr="00D94E70">
        <w:rPr>
          <w:rFonts w:cs="Arial"/>
        </w:rPr>
        <w:fldChar w:fldCharType="begin"/>
      </w:r>
      <w:r w:rsidRPr="00D94E70">
        <w:rPr>
          <w:rFonts w:cs="Arial"/>
        </w:rPr>
        <w:instrText xml:space="preserve"> LINK </w:instrText>
      </w:r>
      <w:r w:rsidR="005369EA">
        <w:rPr>
          <w:rFonts w:cs="Arial"/>
        </w:rPr>
        <w:instrText xml:space="preserve">Excel.Sheet.12 "D:\\Downloads\\COSTOS EDUCATIVOS 2024 (1).xlsx" Hoja1!F2C2:F21C8 </w:instrText>
      </w:r>
      <w:r w:rsidRPr="00D94E70">
        <w:rPr>
          <w:rFonts w:cs="Arial"/>
        </w:rPr>
        <w:instrText xml:space="preserve">\a \f 4 \h  \* MERGEFORMAT </w:instrText>
      </w:r>
      <w:r w:rsidRPr="00D94E70">
        <w:rPr>
          <w:rFonts w:cs="Arial"/>
        </w:rPr>
        <w:fldChar w:fldCharType="separate"/>
      </w:r>
    </w:p>
    <w:tbl>
      <w:tblPr>
        <w:tblW w:w="10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1529"/>
        <w:gridCol w:w="1530"/>
        <w:gridCol w:w="1530"/>
        <w:gridCol w:w="1529"/>
        <w:gridCol w:w="1510"/>
        <w:gridCol w:w="1533"/>
      </w:tblGrid>
      <w:tr w:rsidR="00BA6C58" w:rsidRPr="00BA6C58" w14:paraId="7D59FC8F" w14:textId="77777777" w:rsidTr="00BA6C58">
        <w:trPr>
          <w:trHeight w:val="483"/>
        </w:trPr>
        <w:tc>
          <w:tcPr>
            <w:tcW w:w="10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75A90" w14:textId="6ECF8DD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bookmarkStart w:id="6" w:name="_Hlk151710298"/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Costos Educativos (año 2024)</w:t>
            </w:r>
          </w:p>
        </w:tc>
      </w:tr>
      <w:tr w:rsidR="00BA6C58" w:rsidRPr="00BA6C58" w14:paraId="1C0F1B8B" w14:textId="77777777" w:rsidTr="00BA6C58">
        <w:trPr>
          <w:trHeight w:val="872"/>
        </w:trPr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03AE746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Grado</w:t>
            </w:r>
          </w:p>
        </w:tc>
        <w:tc>
          <w:tcPr>
            <w:tcW w:w="30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C81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 xml:space="preserve">Para todos los estudiantes con promedio académico menor a 4.2  </w:t>
            </w:r>
          </w:p>
        </w:tc>
        <w:tc>
          <w:tcPr>
            <w:tcW w:w="610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D63EB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 xml:space="preserve">Para estudiantes con promedio académico mayor o igual a 4.2                         </w:t>
            </w:r>
            <w:proofErr w:type="gramStart"/>
            <w:r w:rsidRPr="00BA6C58">
              <w:rPr>
                <w:rFonts w:cs="Arial"/>
                <w:color w:val="000000"/>
                <w:lang w:eastAsia="es-CO"/>
              </w:rPr>
              <w:t xml:space="preserve">   (</w:t>
            </w:r>
            <w:proofErr w:type="gramEnd"/>
            <w:r w:rsidRPr="00BA6C58">
              <w:rPr>
                <w:rFonts w:cs="Arial"/>
                <w:color w:val="000000"/>
                <w:lang w:eastAsia="es-CO"/>
              </w:rPr>
              <w:t>Valor con beca)</w:t>
            </w:r>
          </w:p>
        </w:tc>
      </w:tr>
      <w:tr w:rsidR="00BA6C58" w:rsidRPr="00BA6C58" w14:paraId="74C0C9FB" w14:textId="77777777" w:rsidTr="00BA6C58">
        <w:trPr>
          <w:trHeight w:val="332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6FED" w14:textId="77777777" w:rsidR="00BA6C58" w:rsidRPr="00BA6C58" w:rsidRDefault="00BA6C58" w:rsidP="00BA6C58">
            <w:pPr>
              <w:rPr>
                <w:rFonts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9510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 xml:space="preserve">(Valor sin beca) </w:t>
            </w:r>
          </w:p>
        </w:tc>
        <w:tc>
          <w:tcPr>
            <w:tcW w:w="61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04D68F8" w14:textId="77777777" w:rsidR="00BA6C58" w:rsidRPr="00BA6C58" w:rsidRDefault="00BA6C58" w:rsidP="00BA6C58">
            <w:pPr>
              <w:rPr>
                <w:rFonts w:cs="Arial"/>
                <w:color w:val="000000"/>
                <w:lang w:eastAsia="es-CO"/>
              </w:rPr>
            </w:pPr>
          </w:p>
        </w:tc>
      </w:tr>
      <w:tr w:rsidR="00BA6C58" w:rsidRPr="00D94E70" w14:paraId="7BF57259" w14:textId="77777777" w:rsidTr="00BA6C58">
        <w:trPr>
          <w:trHeight w:val="254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A4DC" w14:textId="77777777" w:rsidR="00BA6C58" w:rsidRPr="00BA6C58" w:rsidRDefault="00BA6C58" w:rsidP="00BA6C58">
            <w:pPr>
              <w:rPr>
                <w:rFonts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6EE5D5E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Matrícula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180C9FF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Pensión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4D21660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Beca 50%*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14:paraId="7AB13970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Beca 40%*</w:t>
            </w:r>
          </w:p>
        </w:tc>
      </w:tr>
      <w:tr w:rsidR="00BA6C58" w:rsidRPr="00D94E70" w14:paraId="1917F5E0" w14:textId="77777777" w:rsidTr="00BA6C58">
        <w:trPr>
          <w:trHeight w:val="254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B97F" w14:textId="77777777" w:rsidR="00BA6C58" w:rsidRPr="00BA6C58" w:rsidRDefault="00BA6C58" w:rsidP="00BA6C58">
            <w:pPr>
              <w:rPr>
                <w:rFonts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E5AC" w14:textId="77777777" w:rsidR="00BA6C58" w:rsidRPr="00BA6C58" w:rsidRDefault="00BA6C58" w:rsidP="00BA6C58">
            <w:pPr>
              <w:rPr>
                <w:rFonts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DB96" w14:textId="77777777" w:rsidR="00BA6C58" w:rsidRPr="00BA6C58" w:rsidRDefault="00BA6C58" w:rsidP="00BA6C58">
            <w:pPr>
              <w:rPr>
                <w:rFonts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B7FD1C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Estratos 1, 2 y 3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14:paraId="5975D923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Estrato 4</w:t>
            </w:r>
          </w:p>
        </w:tc>
      </w:tr>
      <w:tr w:rsidR="00BA6C58" w:rsidRPr="00D94E70" w14:paraId="3F2C9E4A" w14:textId="77777777" w:rsidTr="00BA6C58">
        <w:trPr>
          <w:trHeight w:val="254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43E7" w14:textId="77777777" w:rsidR="00BA6C58" w:rsidRPr="00BA6C58" w:rsidRDefault="00BA6C58" w:rsidP="00BA6C58">
            <w:pPr>
              <w:rPr>
                <w:rFonts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D13C" w14:textId="77777777" w:rsidR="00BA6C58" w:rsidRPr="00BA6C58" w:rsidRDefault="00BA6C58" w:rsidP="00BA6C58">
            <w:pPr>
              <w:rPr>
                <w:rFonts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5E1" w14:textId="77777777" w:rsidR="00BA6C58" w:rsidRPr="00BA6C58" w:rsidRDefault="00BA6C58" w:rsidP="00BA6C58">
            <w:pPr>
              <w:rPr>
                <w:rFonts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5EEC396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Matricula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3D22C15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Pensión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0F1EC43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Matricula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5C017684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Pensión</w:t>
            </w:r>
          </w:p>
        </w:tc>
      </w:tr>
      <w:tr w:rsidR="00BA6C58" w:rsidRPr="00D94E70" w14:paraId="4F7FFBEA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573F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Jardín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7F9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$ 591.248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1E5D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$ 532.124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A6A3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6E50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E9F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91179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</w:tr>
      <w:tr w:rsidR="00BA6C58" w:rsidRPr="00D94E70" w14:paraId="0904020B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193E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Transición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6C8A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$ 584.719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BE46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$ 526.247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82F5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0D7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7CB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B5FB8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</w:tr>
      <w:tr w:rsidR="00BA6C58" w:rsidRPr="00D94E70" w14:paraId="58E43C2B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1E8F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477E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$ 582.578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63D8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$ 524.321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2B7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$ 291.300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A07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$ 262.200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E654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8D870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$ 314.600</w:t>
            </w:r>
          </w:p>
        </w:tc>
      </w:tr>
      <w:tr w:rsidR="00BA6C58" w:rsidRPr="00D94E70" w14:paraId="18C5265F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24A6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4C7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$ 582.525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E347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$ 524.272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497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$ 291.300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00F9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$ 262.200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4C7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44E1B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$ 314.600</w:t>
            </w:r>
          </w:p>
        </w:tc>
      </w:tr>
      <w:tr w:rsidR="00BA6C58" w:rsidRPr="00D94E70" w14:paraId="3C10803E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C5B4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7743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$ 581.582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1C42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$ 523.423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E6D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$ 290.800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DC42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$ 261.800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F98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275DD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$ 314.100</w:t>
            </w:r>
          </w:p>
        </w:tc>
      </w:tr>
      <w:tr w:rsidR="00BA6C58" w:rsidRPr="00D94E70" w14:paraId="161242A4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A602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29D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$ 579.697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C7C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$ 521.727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DE0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$ 289.900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6BE4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$ 260.900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ADD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BDC61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$ 313.100</w:t>
            </w:r>
          </w:p>
        </w:tc>
      </w:tr>
      <w:tr w:rsidR="00BA6C58" w:rsidRPr="00D94E70" w14:paraId="6370D5DC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968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BDBB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$ 575.403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6556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$ 517.863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2C7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$ 287.800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80E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$ 259.000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678F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DCBD0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$ 310.800</w:t>
            </w:r>
          </w:p>
        </w:tc>
      </w:tr>
      <w:tr w:rsidR="00BA6C58" w:rsidRPr="00D94E70" w14:paraId="1BD5DDE9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6F4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2D46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$ 574.337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8902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$ 516.903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DC82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$ 287.200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558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$ 258.500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6AB3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24AD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$ 310.200</w:t>
            </w:r>
          </w:p>
        </w:tc>
      </w:tr>
      <w:tr w:rsidR="00BA6C58" w:rsidRPr="00D94E70" w14:paraId="6E10E4A2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FE0C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FA5C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$ 574.337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9C3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$ 516.903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541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$ 287.200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6EC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$ 258.500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594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2B5AF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$ 310.200</w:t>
            </w:r>
          </w:p>
        </w:tc>
      </w:tr>
      <w:tr w:rsidR="00BA6C58" w:rsidRPr="00D94E70" w14:paraId="331343DE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0C25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B37D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$ 570.902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D0A1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$ 513.812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5AAC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$ 285.500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71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$ 257.000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5D4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61A7F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$ 308.300</w:t>
            </w:r>
          </w:p>
        </w:tc>
      </w:tr>
      <w:tr w:rsidR="00BA6C58" w:rsidRPr="00D94E70" w14:paraId="4C38F002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6B4D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FAC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$ 566.054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3E4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$ 509.449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376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$ 283.100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A91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$ 254.800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A86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8DC50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$ 305.700</w:t>
            </w:r>
          </w:p>
        </w:tc>
      </w:tr>
      <w:tr w:rsidR="00BA6C58" w:rsidRPr="00D94E70" w14:paraId="13034EEC" w14:textId="77777777" w:rsidTr="00BA6C58">
        <w:trPr>
          <w:trHeight w:val="25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BD0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014B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$ 505.895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611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$ 455.305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2A0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$ 253.000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35E9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$ 227.700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0B2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D739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$ 273.200</w:t>
            </w:r>
          </w:p>
        </w:tc>
      </w:tr>
      <w:tr w:rsidR="00BA6C58" w:rsidRPr="00D94E70" w14:paraId="16D083B9" w14:textId="77777777" w:rsidTr="00BA6C58">
        <w:trPr>
          <w:trHeight w:val="266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6378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9AC2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$ 545.613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C5BE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$ 491.052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D105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$ 272.900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7772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$ 245.600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26F5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N/A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756F9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BA6C58">
              <w:rPr>
                <w:rFonts w:cs="Arial"/>
                <w:color w:val="000000"/>
                <w:lang w:eastAsia="es-CO"/>
              </w:rPr>
              <w:t>$ 294.700</w:t>
            </w:r>
          </w:p>
        </w:tc>
      </w:tr>
      <w:tr w:rsidR="00BA6C58" w:rsidRPr="00BA6C58" w14:paraId="3ABFFB1F" w14:textId="77777777" w:rsidTr="00BA6C58">
        <w:trPr>
          <w:trHeight w:val="26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DF2" w14:textId="77777777" w:rsidR="00BA6C58" w:rsidRPr="00BA6C58" w:rsidRDefault="00BA6C58" w:rsidP="00BA6C58">
            <w:pPr>
              <w:jc w:val="center"/>
              <w:rPr>
                <w:rFonts w:cs="Arial"/>
                <w:color w:val="000000"/>
                <w:lang w:eastAsia="es-CO"/>
              </w:rPr>
            </w:pPr>
          </w:p>
        </w:tc>
        <w:tc>
          <w:tcPr>
            <w:tcW w:w="45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5F088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Otros Costos Educativos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94F4C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  <w:r w:rsidRPr="00BA6C58">
              <w:rPr>
                <w:rFonts w:cs="Arial"/>
                <w:b/>
                <w:bCs/>
                <w:color w:val="000000"/>
                <w:lang w:eastAsia="es-CO"/>
              </w:rPr>
              <w:t>$ 100.750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F1CC" w14:textId="77777777" w:rsidR="00BA6C58" w:rsidRPr="00BA6C58" w:rsidRDefault="00BA6C58" w:rsidP="00BA6C58">
            <w:pPr>
              <w:jc w:val="center"/>
              <w:rPr>
                <w:rFonts w:cs="Arial"/>
                <w:b/>
                <w:bCs/>
                <w:color w:val="000000"/>
                <w:lang w:eastAsia="es-CO"/>
              </w:rPr>
            </w:pPr>
          </w:p>
        </w:tc>
      </w:tr>
      <w:bookmarkEnd w:id="6"/>
    </w:tbl>
    <w:p w14:paraId="1AB1B44C" w14:textId="7211B032" w:rsidR="00F23B0A" w:rsidRPr="00D94E70" w:rsidRDefault="00BA6C58" w:rsidP="00601D77">
      <w:pPr>
        <w:jc w:val="both"/>
        <w:rPr>
          <w:rFonts w:cs="Arial"/>
        </w:rPr>
      </w:pPr>
      <w:r w:rsidRPr="00D94E70">
        <w:rPr>
          <w:rFonts w:cs="Arial"/>
        </w:rPr>
        <w:fldChar w:fldCharType="end"/>
      </w:r>
    </w:p>
    <w:p w14:paraId="796A9B80" w14:textId="77777777" w:rsidR="00572B97" w:rsidRPr="00D94E70" w:rsidRDefault="00572B97" w:rsidP="00572B97">
      <w:pPr>
        <w:pStyle w:val="Prrafodelista"/>
        <w:rPr>
          <w:rFonts w:ascii="Arial" w:hAnsi="Arial" w:cs="Arial"/>
          <w:sz w:val="24"/>
          <w:szCs w:val="24"/>
        </w:rPr>
      </w:pPr>
    </w:p>
    <w:p w14:paraId="6737684F" w14:textId="7F166E00" w:rsidR="001835B7" w:rsidRPr="00D94E70" w:rsidRDefault="001835B7" w:rsidP="001835B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94E70">
        <w:rPr>
          <w:rFonts w:ascii="Arial" w:hAnsi="Arial" w:cs="Arial"/>
          <w:sz w:val="24"/>
          <w:szCs w:val="24"/>
        </w:rPr>
        <w:t xml:space="preserve">Los recibos de pago de matrícula se habilitarán para ser descargados desde la página web del Colegio en el </w:t>
      </w:r>
      <w:proofErr w:type="gramStart"/>
      <w:r w:rsidRPr="00D94E70">
        <w:rPr>
          <w:rFonts w:ascii="Arial" w:hAnsi="Arial" w:cs="Arial"/>
          <w:sz w:val="24"/>
          <w:szCs w:val="24"/>
        </w:rPr>
        <w:t>link</w:t>
      </w:r>
      <w:proofErr w:type="gramEnd"/>
      <w:r w:rsidRPr="00D94E70">
        <w:rPr>
          <w:rFonts w:ascii="Arial" w:hAnsi="Arial" w:cs="Arial"/>
          <w:sz w:val="24"/>
          <w:szCs w:val="24"/>
        </w:rPr>
        <w:t xml:space="preserve"> </w:t>
      </w:r>
      <w:r w:rsidRPr="00D94E70">
        <w:rPr>
          <w:rFonts w:ascii="Arial" w:hAnsi="Arial" w:cs="Arial"/>
          <w:b/>
          <w:i/>
          <w:sz w:val="24"/>
          <w:szCs w:val="24"/>
        </w:rPr>
        <w:t>Gestión Académica</w:t>
      </w:r>
      <w:r w:rsidR="00413614" w:rsidRPr="00D94E70">
        <w:rPr>
          <w:rFonts w:ascii="Arial" w:hAnsi="Arial" w:cs="Arial"/>
          <w:sz w:val="24"/>
          <w:szCs w:val="24"/>
        </w:rPr>
        <w:t>.</w:t>
      </w:r>
    </w:p>
    <w:p w14:paraId="7754BCFB" w14:textId="4DBEBB15" w:rsidR="000E4CA5" w:rsidRPr="00D94E70" w:rsidRDefault="000E4CA5" w:rsidP="000E4CA5">
      <w:pPr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D94E70">
        <w:rPr>
          <w:rFonts w:cs="Arial"/>
        </w:rPr>
        <w:t xml:space="preserve">Cuando se requiera, el colegio realizará visita domiciliaria para corroborar la información </w:t>
      </w:r>
      <w:proofErr w:type="gramStart"/>
      <w:r w:rsidRPr="00D94E70">
        <w:rPr>
          <w:rFonts w:cs="Arial"/>
        </w:rPr>
        <w:t>socio-económica</w:t>
      </w:r>
      <w:proofErr w:type="gramEnd"/>
      <w:r w:rsidRPr="00D94E70">
        <w:rPr>
          <w:rFonts w:cs="Arial"/>
        </w:rPr>
        <w:t xml:space="preserve"> </w:t>
      </w:r>
      <w:proofErr w:type="spellStart"/>
      <w:r w:rsidR="00161856" w:rsidRPr="00D94E70">
        <w:rPr>
          <w:rFonts w:cs="Arial"/>
        </w:rPr>
        <w:t>del</w:t>
      </w:r>
      <w:r w:rsidRPr="00D94E70">
        <w:rPr>
          <w:rFonts w:cs="Arial"/>
        </w:rPr>
        <w:t>los</w:t>
      </w:r>
      <w:proofErr w:type="spellEnd"/>
      <w:r w:rsidRPr="00D94E70">
        <w:rPr>
          <w:rFonts w:cs="Arial"/>
        </w:rPr>
        <w:t xml:space="preserve"> soportes de la matrícula.</w:t>
      </w:r>
      <w:r w:rsidR="00834397" w:rsidRPr="00D94E70">
        <w:rPr>
          <w:rFonts w:cs="Arial"/>
        </w:rPr>
        <w:t xml:space="preserve">  C</w:t>
      </w:r>
      <w:r w:rsidR="00645086" w:rsidRPr="00D94E70">
        <w:rPr>
          <w:rFonts w:cs="Arial"/>
        </w:rPr>
        <w:t>uando</w:t>
      </w:r>
      <w:r w:rsidR="00834397" w:rsidRPr="00D94E70">
        <w:rPr>
          <w:rFonts w:cs="Arial"/>
        </w:rPr>
        <w:t xml:space="preserve"> el padre de familia reporte cambio de estrato a un nivel inferior, en todo caso será validado por medio de visita domiciliaria.  </w:t>
      </w:r>
    </w:p>
    <w:p w14:paraId="60BD5F9C" w14:textId="77777777" w:rsidR="00386C67" w:rsidRPr="00D94E70" w:rsidRDefault="00386C67" w:rsidP="00386C67">
      <w:pPr>
        <w:spacing w:line="276" w:lineRule="auto"/>
        <w:ind w:left="720"/>
        <w:jc w:val="both"/>
        <w:rPr>
          <w:rFonts w:cs="Arial"/>
        </w:rPr>
      </w:pPr>
    </w:p>
    <w:p w14:paraId="29B24B23" w14:textId="6F64E248" w:rsidR="007A0388" w:rsidRPr="00D94E70" w:rsidRDefault="007B4F29" w:rsidP="007A0388">
      <w:pPr>
        <w:pStyle w:val="NormalWeb"/>
        <w:numPr>
          <w:ilvl w:val="0"/>
          <w:numId w:val="4"/>
        </w:numPr>
        <w:shd w:val="clear" w:color="auto" w:fill="FFFFFF"/>
        <w:spacing w:line="276" w:lineRule="atLeast"/>
        <w:jc w:val="both"/>
        <w:rPr>
          <w:rFonts w:ascii="Arial" w:eastAsia="Times New Roman" w:hAnsi="Arial" w:cs="Arial"/>
          <w:lang w:eastAsia="es-ES"/>
        </w:rPr>
      </w:pPr>
      <w:r w:rsidRPr="00D94E70">
        <w:rPr>
          <w:rFonts w:ascii="Arial" w:eastAsia="Times New Roman" w:hAnsi="Arial" w:cs="Arial"/>
          <w:lang w:eastAsia="es-ES"/>
        </w:rPr>
        <w:t xml:space="preserve">El pago de matrícula y costos educativos </w:t>
      </w:r>
      <w:r w:rsidR="007A0388" w:rsidRPr="00D94E70">
        <w:rPr>
          <w:rFonts w:ascii="Arial" w:eastAsia="Times New Roman" w:hAnsi="Arial" w:cs="Arial"/>
          <w:lang w:eastAsia="es-ES"/>
        </w:rPr>
        <w:t>no garantiza el cupo</w:t>
      </w:r>
      <w:r w:rsidR="00C30361" w:rsidRPr="00D94E70">
        <w:rPr>
          <w:rFonts w:ascii="Arial" w:eastAsia="Times New Roman" w:hAnsi="Arial" w:cs="Arial"/>
          <w:lang w:eastAsia="es-ES"/>
        </w:rPr>
        <w:t>,</w:t>
      </w:r>
      <w:r w:rsidRPr="00D94E70">
        <w:rPr>
          <w:rFonts w:ascii="Arial" w:eastAsia="Times New Roman" w:hAnsi="Arial" w:cs="Arial"/>
          <w:lang w:eastAsia="es-ES"/>
        </w:rPr>
        <w:t xml:space="preserve"> se debe cumplir con todo el proceso de matrícula mencionado anteriormente.  </w:t>
      </w:r>
    </w:p>
    <w:p w14:paraId="299D41FA" w14:textId="77777777" w:rsidR="00601D77" w:rsidRPr="00D94E70" w:rsidRDefault="00601D77" w:rsidP="007B5E7F">
      <w:pPr>
        <w:spacing w:line="276" w:lineRule="auto"/>
        <w:jc w:val="both"/>
        <w:rPr>
          <w:rFonts w:cs="Arial"/>
        </w:rPr>
      </w:pPr>
    </w:p>
    <w:p w14:paraId="4A8C95D7" w14:textId="4F1A95B8" w:rsidR="001835B7" w:rsidRPr="00D94E70" w:rsidRDefault="001835B7" w:rsidP="007A0388">
      <w:pPr>
        <w:spacing w:line="276" w:lineRule="auto"/>
        <w:ind w:left="720"/>
        <w:jc w:val="both"/>
        <w:rPr>
          <w:rFonts w:cs="Arial"/>
        </w:rPr>
      </w:pPr>
    </w:p>
    <w:p w14:paraId="347AC1B9" w14:textId="19DB3DFB" w:rsidR="001835B7" w:rsidRPr="00D94E70" w:rsidRDefault="001835B7" w:rsidP="001835B7">
      <w:pPr>
        <w:pStyle w:val="NormalWeb"/>
        <w:shd w:val="clear" w:color="auto" w:fill="FFFFFF"/>
        <w:spacing w:line="276" w:lineRule="atLeast"/>
        <w:ind w:left="1276"/>
        <w:jc w:val="both"/>
        <w:rPr>
          <w:rFonts w:ascii="Arial" w:hAnsi="Arial" w:cs="Arial"/>
          <w:b/>
          <w:bCs/>
          <w:color w:val="201F1E"/>
        </w:rPr>
      </w:pPr>
      <w:r w:rsidRPr="00D94E70">
        <w:rPr>
          <w:rFonts w:ascii="Arial" w:hAnsi="Arial" w:cs="Arial"/>
          <w:b/>
          <w:bCs/>
          <w:color w:val="201F1E"/>
        </w:rPr>
        <w:t>PASOS PARA </w:t>
      </w:r>
      <w:r w:rsidRPr="00D94E70">
        <w:rPr>
          <w:rStyle w:val="xmarkfb8w25ywf"/>
          <w:rFonts w:ascii="Arial" w:hAnsi="Arial" w:cs="Arial"/>
          <w:b/>
          <w:bCs/>
          <w:color w:val="201F1E"/>
        </w:rPr>
        <w:t>DE</w:t>
      </w:r>
      <w:r w:rsidRPr="00D94E70">
        <w:rPr>
          <w:rFonts w:ascii="Arial" w:hAnsi="Arial" w:cs="Arial"/>
          <w:b/>
          <w:bCs/>
          <w:color w:val="201F1E"/>
        </w:rPr>
        <w:t>SCARGAR RECIBO </w:t>
      </w:r>
      <w:r w:rsidRPr="00D94E70">
        <w:rPr>
          <w:rStyle w:val="xmarkfb8w25ywf"/>
          <w:rFonts w:ascii="Arial" w:hAnsi="Arial" w:cs="Arial"/>
          <w:b/>
          <w:bCs/>
          <w:color w:val="201F1E"/>
        </w:rPr>
        <w:t>DE</w:t>
      </w:r>
      <w:r w:rsidRPr="00D94E70">
        <w:rPr>
          <w:rFonts w:ascii="Arial" w:hAnsi="Arial" w:cs="Arial"/>
          <w:b/>
          <w:bCs/>
          <w:color w:val="201F1E"/>
        </w:rPr>
        <w:t> PAGO, RECIBO </w:t>
      </w:r>
      <w:r w:rsidRPr="00D94E70">
        <w:rPr>
          <w:rStyle w:val="xmarkfb8w25ywf"/>
          <w:rFonts w:ascii="Arial" w:hAnsi="Arial" w:cs="Arial"/>
          <w:b/>
          <w:bCs/>
          <w:color w:val="201F1E"/>
        </w:rPr>
        <w:t>DE</w:t>
      </w:r>
      <w:r w:rsidRPr="00D94E70">
        <w:rPr>
          <w:rFonts w:ascii="Arial" w:hAnsi="Arial" w:cs="Arial"/>
          <w:b/>
          <w:bCs/>
          <w:color w:val="201F1E"/>
        </w:rPr>
        <w:t> ASOCIACIÓN:</w:t>
      </w:r>
    </w:p>
    <w:p w14:paraId="6466B8F6" w14:textId="77777777" w:rsidR="001835B7" w:rsidRPr="00D94E70" w:rsidRDefault="001835B7" w:rsidP="001835B7">
      <w:pPr>
        <w:pStyle w:val="NormalWeb"/>
        <w:shd w:val="clear" w:color="auto" w:fill="FFFFFF"/>
        <w:spacing w:line="276" w:lineRule="atLeast"/>
        <w:ind w:left="1276"/>
        <w:jc w:val="both"/>
        <w:rPr>
          <w:rFonts w:ascii="Arial" w:hAnsi="Arial" w:cs="Arial"/>
          <w:color w:val="201F1E"/>
        </w:rPr>
      </w:pPr>
    </w:p>
    <w:p w14:paraId="53D29EA4" w14:textId="2B79BFF0" w:rsidR="001835B7" w:rsidRPr="00D94E70" w:rsidRDefault="001835B7" w:rsidP="002E3343">
      <w:pPr>
        <w:pStyle w:val="NormalWeb"/>
        <w:shd w:val="clear" w:color="auto" w:fill="FFFFFF"/>
        <w:tabs>
          <w:tab w:val="left" w:pos="1134"/>
        </w:tabs>
        <w:spacing w:line="253" w:lineRule="atLeast"/>
        <w:ind w:left="1134"/>
        <w:jc w:val="both"/>
        <w:rPr>
          <w:rFonts w:ascii="Arial" w:hAnsi="Arial" w:cs="Arial"/>
          <w:color w:val="201F1E"/>
        </w:rPr>
      </w:pPr>
      <w:r w:rsidRPr="00D94E70">
        <w:rPr>
          <w:rFonts w:ascii="Arial" w:hAnsi="Arial" w:cs="Arial"/>
          <w:color w:val="201F1E"/>
        </w:rPr>
        <w:t>1)     Ingrese a la página web </w:t>
      </w:r>
      <w:r w:rsidRPr="00D94E70">
        <w:rPr>
          <w:rStyle w:val="xmarkfb8w25ywf"/>
          <w:rFonts w:ascii="Arial" w:hAnsi="Arial" w:cs="Arial"/>
          <w:color w:val="201F1E"/>
        </w:rPr>
        <w:t>de</w:t>
      </w:r>
      <w:r w:rsidRPr="00D94E70">
        <w:rPr>
          <w:rFonts w:ascii="Arial" w:hAnsi="Arial" w:cs="Arial"/>
          <w:color w:val="201F1E"/>
        </w:rPr>
        <w:t> Gimnasio Superior Empresarial Bilingüe</w:t>
      </w:r>
      <w:proofErr w:type="gramStart"/>
      <w:r w:rsidRPr="00D94E70">
        <w:rPr>
          <w:rFonts w:ascii="Arial" w:hAnsi="Arial" w:cs="Arial"/>
          <w:color w:val="201F1E"/>
        </w:rPr>
        <w:t xml:space="preserve"> </w:t>
      </w:r>
      <w:r w:rsidR="002812BB" w:rsidRPr="00D94E70">
        <w:rPr>
          <w:rFonts w:ascii="Arial" w:hAnsi="Arial" w:cs="Arial"/>
          <w:color w:val="201F1E"/>
        </w:rPr>
        <w:t xml:space="preserve">  </w:t>
      </w:r>
      <w:r w:rsidRPr="00D94E70">
        <w:rPr>
          <w:rFonts w:ascii="Arial" w:hAnsi="Arial" w:cs="Arial"/>
          <w:color w:val="201F1E"/>
        </w:rPr>
        <w:t>(</w:t>
      </w:r>
      <w:proofErr w:type="gramEnd"/>
      <w:hyperlink r:id="rId11" w:tgtFrame="_blank" w:history="1">
        <w:r w:rsidRPr="00D94E70">
          <w:rPr>
            <w:rStyle w:val="Hipervnculo"/>
            <w:rFonts w:ascii="Arial" w:hAnsi="Arial" w:cs="Arial"/>
          </w:rPr>
          <w:t>www.gimnasiosuperior.edu.c</w:t>
        </w:r>
      </w:hyperlink>
      <w:r w:rsidRPr="00D94E70">
        <w:rPr>
          <w:rStyle w:val="Hipervnculo"/>
          <w:rFonts w:ascii="Arial" w:hAnsi="Arial" w:cs="Arial"/>
        </w:rPr>
        <w:t>o)</w:t>
      </w:r>
    </w:p>
    <w:p w14:paraId="521CDB49" w14:textId="77777777" w:rsidR="001835B7" w:rsidRPr="00D94E70" w:rsidRDefault="001835B7" w:rsidP="002E3343">
      <w:pPr>
        <w:pStyle w:val="NormalWeb"/>
        <w:shd w:val="clear" w:color="auto" w:fill="FFFFFF"/>
        <w:tabs>
          <w:tab w:val="left" w:pos="1134"/>
        </w:tabs>
        <w:spacing w:line="253" w:lineRule="atLeast"/>
        <w:ind w:left="1134"/>
        <w:jc w:val="both"/>
        <w:rPr>
          <w:rFonts w:ascii="Arial" w:hAnsi="Arial" w:cs="Arial"/>
          <w:color w:val="201F1E"/>
        </w:rPr>
      </w:pPr>
      <w:r w:rsidRPr="00D94E70">
        <w:rPr>
          <w:rFonts w:ascii="Arial" w:hAnsi="Arial" w:cs="Arial"/>
          <w:color w:val="201F1E"/>
        </w:rPr>
        <w:t>2)     Clic en el menú central “Gestión Académica”</w:t>
      </w:r>
    </w:p>
    <w:p w14:paraId="7E0CC60E" w14:textId="77777777" w:rsidR="00DB0DA0" w:rsidRPr="00D94E70" w:rsidRDefault="001835B7" w:rsidP="00DB0DA0">
      <w:pPr>
        <w:pStyle w:val="NormalWeb"/>
        <w:shd w:val="clear" w:color="auto" w:fill="FFFFFF"/>
        <w:tabs>
          <w:tab w:val="left" w:pos="1134"/>
        </w:tabs>
        <w:spacing w:line="253" w:lineRule="atLeast"/>
        <w:ind w:left="1134"/>
        <w:jc w:val="both"/>
        <w:rPr>
          <w:rFonts w:ascii="Arial" w:hAnsi="Arial" w:cs="Arial"/>
          <w:color w:val="201F1E"/>
        </w:rPr>
      </w:pPr>
      <w:r w:rsidRPr="00D94E70">
        <w:rPr>
          <w:rFonts w:ascii="Arial" w:hAnsi="Arial" w:cs="Arial"/>
          <w:color w:val="201F1E"/>
        </w:rPr>
        <w:t>3)     </w:t>
      </w:r>
      <w:r w:rsidR="002E3343" w:rsidRPr="00D94E70">
        <w:rPr>
          <w:rFonts w:ascii="Arial" w:hAnsi="Arial" w:cs="Arial"/>
          <w:color w:val="201F1E"/>
        </w:rPr>
        <w:t xml:space="preserve">Ingrese los datos habituales de acceso. Si olvidó su contraseña, por favor solicite la información enviando un correo electrónico a: </w:t>
      </w:r>
      <w:hyperlink r:id="rId12" w:history="1">
        <w:r w:rsidR="002E3343" w:rsidRPr="00D94E70">
          <w:rPr>
            <w:rStyle w:val="Hipervnculo"/>
            <w:rFonts w:ascii="Arial" w:hAnsi="Arial" w:cs="Arial"/>
          </w:rPr>
          <w:t>cdat@gimnasiosuperior.edu.co</w:t>
        </w:r>
      </w:hyperlink>
      <w:r w:rsidR="002E3343" w:rsidRPr="00D94E70">
        <w:rPr>
          <w:rFonts w:ascii="Arial" w:hAnsi="Arial" w:cs="Arial"/>
          <w:color w:val="201F1E"/>
        </w:rPr>
        <w:t xml:space="preserve">  </w:t>
      </w:r>
    </w:p>
    <w:p w14:paraId="1566D9FC" w14:textId="4C548114" w:rsidR="001835B7" w:rsidRPr="00D94E70" w:rsidRDefault="00DB0DA0" w:rsidP="00DB0DA0">
      <w:pPr>
        <w:pStyle w:val="NormalWeb"/>
        <w:shd w:val="clear" w:color="auto" w:fill="FFFFFF"/>
        <w:tabs>
          <w:tab w:val="left" w:pos="1134"/>
        </w:tabs>
        <w:spacing w:line="253" w:lineRule="atLeast"/>
        <w:ind w:left="1134"/>
        <w:jc w:val="both"/>
        <w:rPr>
          <w:rFonts w:ascii="Arial" w:hAnsi="Arial" w:cs="Arial"/>
          <w:color w:val="201F1E"/>
        </w:rPr>
      </w:pPr>
      <w:r w:rsidRPr="00D94E70">
        <w:rPr>
          <w:rFonts w:ascii="Arial" w:hAnsi="Arial" w:cs="Arial"/>
          <w:color w:val="201F1E"/>
        </w:rPr>
        <w:t>4</w:t>
      </w:r>
      <w:r w:rsidR="001835B7" w:rsidRPr="00D94E70">
        <w:rPr>
          <w:rFonts w:ascii="Arial" w:hAnsi="Arial" w:cs="Arial"/>
          <w:color w:val="201F1E"/>
        </w:rPr>
        <w:t>)     Clic en Recibo matricula.  Imprimir (clic en flecha atrás.)</w:t>
      </w:r>
    </w:p>
    <w:p w14:paraId="25C54BCD" w14:textId="5C9604D9" w:rsidR="001835B7" w:rsidRPr="00D94E70" w:rsidRDefault="00DB0DA0" w:rsidP="002E3343">
      <w:pPr>
        <w:pStyle w:val="NormalWeb"/>
        <w:shd w:val="clear" w:color="auto" w:fill="FFFFFF"/>
        <w:tabs>
          <w:tab w:val="left" w:pos="1134"/>
        </w:tabs>
        <w:spacing w:line="253" w:lineRule="atLeast"/>
        <w:ind w:left="1134"/>
        <w:jc w:val="both"/>
        <w:rPr>
          <w:rFonts w:ascii="Arial" w:hAnsi="Arial" w:cs="Arial"/>
          <w:color w:val="201F1E"/>
        </w:rPr>
      </w:pPr>
      <w:r w:rsidRPr="00D94E70">
        <w:rPr>
          <w:rFonts w:ascii="Arial" w:hAnsi="Arial" w:cs="Arial"/>
          <w:color w:val="201F1E"/>
        </w:rPr>
        <w:t>5</w:t>
      </w:r>
      <w:r w:rsidR="001835B7" w:rsidRPr="00D94E70">
        <w:rPr>
          <w:rFonts w:ascii="Arial" w:hAnsi="Arial" w:cs="Arial"/>
          <w:color w:val="201F1E"/>
        </w:rPr>
        <w:t>)     Clic en Recibo Asociación.  Imprimir (clic en flecha atrás.)</w:t>
      </w:r>
    </w:p>
    <w:p w14:paraId="49EE8E48" w14:textId="77777777" w:rsidR="001835B7" w:rsidRPr="00D94E70" w:rsidRDefault="001835B7" w:rsidP="007A0388">
      <w:pPr>
        <w:spacing w:line="276" w:lineRule="auto"/>
        <w:ind w:left="720"/>
        <w:jc w:val="both"/>
        <w:rPr>
          <w:rFonts w:cs="Arial"/>
        </w:rPr>
      </w:pPr>
    </w:p>
    <w:p w14:paraId="060F2942" w14:textId="77777777" w:rsidR="00F23B0A" w:rsidRDefault="00F23B0A" w:rsidP="00370AD4">
      <w:pPr>
        <w:pStyle w:val="NormalWeb"/>
        <w:shd w:val="clear" w:color="auto" w:fill="FFFFFF"/>
        <w:rPr>
          <w:rFonts w:ascii="Arial" w:hAnsi="Arial" w:cs="Arial"/>
          <w:b/>
          <w:color w:val="201F1E"/>
        </w:rPr>
      </w:pPr>
    </w:p>
    <w:p w14:paraId="01B96D58" w14:textId="77777777" w:rsidR="00AB539D" w:rsidRDefault="00AB539D" w:rsidP="00370AD4">
      <w:pPr>
        <w:pStyle w:val="NormalWeb"/>
        <w:shd w:val="clear" w:color="auto" w:fill="FFFFFF"/>
        <w:rPr>
          <w:rFonts w:ascii="Arial" w:hAnsi="Arial" w:cs="Arial"/>
          <w:b/>
          <w:color w:val="201F1E"/>
        </w:rPr>
      </w:pPr>
    </w:p>
    <w:p w14:paraId="455F832D" w14:textId="77777777" w:rsidR="0058570F" w:rsidRPr="00D94E70" w:rsidRDefault="0058570F" w:rsidP="00370AD4">
      <w:pPr>
        <w:pStyle w:val="NormalWeb"/>
        <w:shd w:val="clear" w:color="auto" w:fill="FFFFFF"/>
        <w:rPr>
          <w:rFonts w:ascii="Arial" w:hAnsi="Arial" w:cs="Arial"/>
          <w:b/>
          <w:color w:val="201F1E"/>
        </w:rPr>
      </w:pPr>
    </w:p>
    <w:p w14:paraId="7932BE57" w14:textId="348AF207" w:rsidR="00370AD4" w:rsidRPr="00D94E70" w:rsidRDefault="00370AD4" w:rsidP="007E0F49">
      <w:pPr>
        <w:pStyle w:val="NormalWeb"/>
        <w:shd w:val="clear" w:color="auto" w:fill="FFFFFF"/>
        <w:ind w:firstLine="708"/>
        <w:rPr>
          <w:rFonts w:ascii="Arial" w:hAnsi="Arial" w:cs="Arial"/>
          <w:b/>
          <w:color w:val="201F1E"/>
        </w:rPr>
      </w:pPr>
      <w:r w:rsidRPr="00D94E70">
        <w:rPr>
          <w:rFonts w:ascii="Arial" w:hAnsi="Arial" w:cs="Arial"/>
          <w:b/>
          <w:color w:val="201F1E"/>
        </w:rPr>
        <w:lastRenderedPageBreak/>
        <w:t>Nota:</w:t>
      </w:r>
    </w:p>
    <w:p w14:paraId="074F367B" w14:textId="34FADCE3" w:rsidR="001835B7" w:rsidRPr="00D94E70" w:rsidRDefault="001835B7" w:rsidP="004F5036">
      <w:pPr>
        <w:pStyle w:val="NormalWeb"/>
        <w:shd w:val="clear" w:color="auto" w:fill="FFFFFF"/>
        <w:ind w:left="708"/>
        <w:jc w:val="both"/>
        <w:rPr>
          <w:rFonts w:ascii="Arial" w:hAnsi="Arial" w:cs="Arial"/>
          <w:color w:val="201F1E"/>
        </w:rPr>
      </w:pPr>
      <w:r w:rsidRPr="00D94E70">
        <w:rPr>
          <w:rFonts w:ascii="Arial" w:hAnsi="Arial" w:cs="Arial"/>
          <w:color w:val="201F1E"/>
        </w:rPr>
        <w:t>- Solo se permitirá el ingreso </w:t>
      </w:r>
      <w:r w:rsidRPr="00D94E70">
        <w:rPr>
          <w:rStyle w:val="xmarkfb8w25ywf"/>
          <w:rFonts w:ascii="Arial" w:hAnsi="Arial" w:cs="Arial"/>
          <w:color w:val="201F1E"/>
        </w:rPr>
        <w:t>de</w:t>
      </w:r>
      <w:r w:rsidRPr="00D94E70">
        <w:rPr>
          <w:rFonts w:ascii="Arial" w:hAnsi="Arial" w:cs="Arial"/>
          <w:color w:val="201F1E"/>
        </w:rPr>
        <w:t> un padre </w:t>
      </w:r>
      <w:r w:rsidRPr="00D94E70">
        <w:rPr>
          <w:rStyle w:val="xmarkfb8w25ywf"/>
          <w:rFonts w:ascii="Arial" w:hAnsi="Arial" w:cs="Arial"/>
          <w:color w:val="201F1E"/>
        </w:rPr>
        <w:t>de</w:t>
      </w:r>
      <w:r w:rsidRPr="00D94E70">
        <w:rPr>
          <w:rFonts w:ascii="Arial" w:hAnsi="Arial" w:cs="Arial"/>
          <w:color w:val="201F1E"/>
        </w:rPr>
        <w:t> familia o acudiente por estudiante para realizar el trámite de matrícula, es </w:t>
      </w:r>
      <w:r w:rsidRPr="00D94E70">
        <w:rPr>
          <w:rStyle w:val="xmarkfb8w25ywf"/>
          <w:rFonts w:ascii="Arial" w:hAnsi="Arial" w:cs="Arial"/>
          <w:color w:val="201F1E"/>
        </w:rPr>
        <w:t>de</w:t>
      </w:r>
      <w:r w:rsidRPr="00D94E70">
        <w:rPr>
          <w:rFonts w:ascii="Arial" w:hAnsi="Arial" w:cs="Arial"/>
          <w:color w:val="201F1E"/>
        </w:rPr>
        <w:t>cir no se permite el ingreso </w:t>
      </w:r>
      <w:r w:rsidRPr="00D94E70">
        <w:rPr>
          <w:rStyle w:val="xmarkfb8w25ywf"/>
          <w:rFonts w:ascii="Arial" w:hAnsi="Arial" w:cs="Arial"/>
          <w:color w:val="201F1E"/>
        </w:rPr>
        <w:t>de</w:t>
      </w:r>
      <w:r w:rsidRPr="00D94E70">
        <w:rPr>
          <w:rFonts w:ascii="Arial" w:hAnsi="Arial" w:cs="Arial"/>
          <w:color w:val="201F1E"/>
        </w:rPr>
        <w:t> acompañantes. No es necesario la asistencia del estudiante para la matricula.</w:t>
      </w:r>
    </w:p>
    <w:p w14:paraId="6BB3DB12" w14:textId="77777777" w:rsidR="00AC61E6" w:rsidRPr="00D94E70" w:rsidRDefault="00AC61E6" w:rsidP="00C30361">
      <w:pPr>
        <w:pStyle w:val="NormalWeb"/>
        <w:shd w:val="clear" w:color="auto" w:fill="FFFFFF"/>
        <w:jc w:val="both"/>
        <w:rPr>
          <w:rFonts w:ascii="Arial" w:hAnsi="Arial" w:cs="Arial"/>
          <w:color w:val="201F1E"/>
        </w:rPr>
      </w:pPr>
    </w:p>
    <w:p w14:paraId="649F32FD" w14:textId="05801999" w:rsidR="0062667F" w:rsidRPr="00D94E70" w:rsidRDefault="0062667F" w:rsidP="004F5036">
      <w:pPr>
        <w:pStyle w:val="NormalWeb"/>
        <w:shd w:val="clear" w:color="auto" w:fill="FFFFFF"/>
        <w:ind w:firstLine="708"/>
        <w:jc w:val="both"/>
        <w:rPr>
          <w:rFonts w:ascii="Arial" w:hAnsi="Arial" w:cs="Arial"/>
          <w:color w:val="201F1E"/>
        </w:rPr>
      </w:pPr>
      <w:bookmarkStart w:id="7" w:name="_Hlk119575124"/>
      <w:r w:rsidRPr="00D94E70">
        <w:rPr>
          <w:rFonts w:ascii="Arial" w:hAnsi="Arial" w:cs="Arial"/>
          <w:color w:val="201F1E"/>
        </w:rPr>
        <w:t>- En caso de presentar síntomas gripales usar tapabocas obligatoriamente.</w:t>
      </w:r>
    </w:p>
    <w:bookmarkEnd w:id="7"/>
    <w:p w14:paraId="417E02CE" w14:textId="77777777" w:rsidR="001835B7" w:rsidRPr="00D94E70" w:rsidRDefault="001835B7" w:rsidP="001103F2">
      <w:pPr>
        <w:spacing w:line="276" w:lineRule="auto"/>
        <w:jc w:val="both"/>
        <w:rPr>
          <w:rFonts w:cs="Arial"/>
        </w:rPr>
      </w:pPr>
    </w:p>
    <w:p w14:paraId="6B589711" w14:textId="6B546F5C" w:rsidR="00C659F6" w:rsidRPr="00D94E70" w:rsidRDefault="000E4CA5" w:rsidP="004F5036">
      <w:pPr>
        <w:spacing w:line="276" w:lineRule="auto"/>
        <w:ind w:left="708"/>
        <w:jc w:val="both"/>
        <w:rPr>
          <w:rFonts w:cs="Arial"/>
          <w:b/>
        </w:rPr>
      </w:pPr>
      <w:r w:rsidRPr="00D94E70">
        <w:rPr>
          <w:rFonts w:cs="Arial"/>
        </w:rPr>
        <w:t>Cualquier inquietud por favor comunicarse con la oficina de Comunicación y Mercadeo al teléfono</w:t>
      </w:r>
      <w:r w:rsidR="00804C15" w:rsidRPr="00D94E70">
        <w:rPr>
          <w:rFonts w:cs="Arial"/>
        </w:rPr>
        <w:t>:</w:t>
      </w:r>
      <w:r w:rsidR="001835B7" w:rsidRPr="00D94E70">
        <w:rPr>
          <w:rFonts w:cs="Arial"/>
        </w:rPr>
        <w:t xml:space="preserve"> 6472971 ext</w:t>
      </w:r>
      <w:r w:rsidR="00601D77" w:rsidRPr="00D94E70">
        <w:rPr>
          <w:rFonts w:cs="Arial"/>
        </w:rPr>
        <w:t xml:space="preserve">. </w:t>
      </w:r>
      <w:r w:rsidR="001835B7" w:rsidRPr="00D94E70">
        <w:rPr>
          <w:rFonts w:cs="Arial"/>
        </w:rPr>
        <w:t>101</w:t>
      </w:r>
    </w:p>
    <w:p w14:paraId="390C39C4" w14:textId="77777777" w:rsidR="00804C15" w:rsidRPr="00D94E70" w:rsidRDefault="00804C15" w:rsidP="000E4CA5">
      <w:pPr>
        <w:rPr>
          <w:rFonts w:cs="Arial"/>
          <w:b/>
        </w:rPr>
      </w:pPr>
    </w:p>
    <w:p w14:paraId="179F58F6" w14:textId="77777777" w:rsidR="00804C15" w:rsidRPr="00D94E70" w:rsidRDefault="00804C15" w:rsidP="000E4CA5">
      <w:pPr>
        <w:rPr>
          <w:rFonts w:cs="Arial"/>
          <w:b/>
        </w:rPr>
      </w:pPr>
    </w:p>
    <w:p w14:paraId="12B6412B" w14:textId="77777777" w:rsidR="007E6D39" w:rsidRPr="00D94E70" w:rsidRDefault="007E6D39" w:rsidP="000E4CA5">
      <w:pPr>
        <w:rPr>
          <w:rFonts w:cs="Arial"/>
          <w:b/>
        </w:rPr>
      </w:pPr>
    </w:p>
    <w:p w14:paraId="19CA33A2" w14:textId="77777777" w:rsidR="00DB0DA0" w:rsidRPr="00D94E70" w:rsidRDefault="00DB0DA0" w:rsidP="00DB0DA0">
      <w:pPr>
        <w:rPr>
          <w:rFonts w:cs="Arial"/>
          <w:b/>
        </w:rPr>
      </w:pPr>
    </w:p>
    <w:p w14:paraId="103F8C23" w14:textId="168771AF" w:rsidR="000E4CA5" w:rsidRPr="00D94E70" w:rsidRDefault="000E4CA5" w:rsidP="007B5E7F">
      <w:pPr>
        <w:jc w:val="center"/>
        <w:rPr>
          <w:rFonts w:cs="Arial"/>
          <w:b/>
        </w:rPr>
      </w:pPr>
      <w:r w:rsidRPr="00D94E70">
        <w:rPr>
          <w:rFonts w:cs="Arial"/>
          <w:b/>
        </w:rPr>
        <w:t>DIANA VIRGINIA VELASQUEZ VEGA</w:t>
      </w:r>
    </w:p>
    <w:p w14:paraId="70EFC246" w14:textId="65210536" w:rsidR="00E56FBC" w:rsidRPr="00D94E70" w:rsidRDefault="00834397" w:rsidP="007B5E7F">
      <w:pPr>
        <w:jc w:val="center"/>
        <w:rPr>
          <w:rFonts w:cs="Arial"/>
        </w:rPr>
      </w:pPr>
      <w:r w:rsidRPr="00D94E70">
        <w:rPr>
          <w:rFonts w:cs="Arial"/>
        </w:rPr>
        <w:t>Rectora</w:t>
      </w:r>
    </w:p>
    <w:sectPr w:rsidR="00E56FBC" w:rsidRPr="00D94E70" w:rsidSect="00AD5ED9">
      <w:headerReference w:type="default" r:id="rId13"/>
      <w:footerReference w:type="default" r:id="rId14"/>
      <w:pgSz w:w="12240" w:h="18720" w:code="258"/>
      <w:pgMar w:top="1134" w:right="737" w:bottom="737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6540" w14:textId="77777777" w:rsidR="00E217C3" w:rsidRDefault="00E217C3">
      <w:r>
        <w:separator/>
      </w:r>
    </w:p>
  </w:endnote>
  <w:endnote w:type="continuationSeparator" w:id="0">
    <w:p w14:paraId="6BB39068" w14:textId="77777777" w:rsidR="00E217C3" w:rsidRDefault="00E2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05B5" w14:textId="5EBA20A5" w:rsidR="007A7491" w:rsidRPr="000A10AD" w:rsidRDefault="000E4CA5" w:rsidP="000A10AD">
    <w:pPr>
      <w:pStyle w:val="Piedepgina"/>
      <w:jc w:val="right"/>
      <w:rPr>
        <w:sz w:val="2"/>
        <w:szCs w:val="2"/>
      </w:rPr>
    </w:pPr>
    <w:r w:rsidRPr="00C80125">
      <w:rPr>
        <w:rFonts w:ascii="Tahoma" w:hAnsi="Tahoma" w:cs="Tahoma"/>
        <w:sz w:val="16"/>
        <w:szCs w:val="16"/>
      </w:rPr>
      <w:t xml:space="preserve">Página </w:t>
    </w:r>
    <w:r w:rsidRPr="00C80125">
      <w:rPr>
        <w:rFonts w:ascii="Tahoma" w:hAnsi="Tahoma" w:cs="Tahoma"/>
        <w:sz w:val="16"/>
        <w:szCs w:val="16"/>
      </w:rPr>
      <w:fldChar w:fldCharType="begin"/>
    </w:r>
    <w:r w:rsidRPr="00C80125">
      <w:rPr>
        <w:rFonts w:ascii="Tahoma" w:hAnsi="Tahoma" w:cs="Tahoma"/>
        <w:sz w:val="16"/>
        <w:szCs w:val="16"/>
      </w:rPr>
      <w:instrText xml:space="preserve"> </w:instrText>
    </w:r>
    <w:r>
      <w:rPr>
        <w:rFonts w:ascii="Tahoma" w:hAnsi="Tahoma" w:cs="Tahoma"/>
        <w:sz w:val="16"/>
        <w:szCs w:val="16"/>
      </w:rPr>
      <w:instrText>PAGE</w:instrText>
    </w:r>
    <w:r w:rsidRPr="00C80125">
      <w:rPr>
        <w:rFonts w:ascii="Tahoma" w:hAnsi="Tahoma" w:cs="Tahoma"/>
        <w:sz w:val="16"/>
        <w:szCs w:val="16"/>
      </w:rPr>
      <w:instrText xml:space="preserve"> </w:instrText>
    </w:r>
    <w:r w:rsidRPr="00C80125">
      <w:rPr>
        <w:rFonts w:ascii="Tahoma" w:hAnsi="Tahoma" w:cs="Tahoma"/>
        <w:sz w:val="16"/>
        <w:szCs w:val="16"/>
      </w:rPr>
      <w:fldChar w:fldCharType="separate"/>
    </w:r>
    <w:r w:rsidR="0030110F">
      <w:rPr>
        <w:rFonts w:ascii="Tahoma" w:hAnsi="Tahoma" w:cs="Tahoma"/>
        <w:noProof/>
        <w:sz w:val="16"/>
        <w:szCs w:val="16"/>
      </w:rPr>
      <w:t>3</w:t>
    </w:r>
    <w:r w:rsidRPr="00C80125">
      <w:rPr>
        <w:rFonts w:ascii="Tahoma" w:hAnsi="Tahoma" w:cs="Tahoma"/>
        <w:sz w:val="16"/>
        <w:szCs w:val="16"/>
      </w:rPr>
      <w:fldChar w:fldCharType="end"/>
    </w:r>
    <w:r w:rsidRPr="00C80125">
      <w:rPr>
        <w:rFonts w:ascii="Tahoma" w:hAnsi="Tahoma" w:cs="Tahoma"/>
        <w:sz w:val="16"/>
        <w:szCs w:val="16"/>
      </w:rPr>
      <w:t xml:space="preserve"> de </w:t>
    </w:r>
    <w:r w:rsidRPr="00C80125">
      <w:rPr>
        <w:rFonts w:ascii="Tahoma" w:hAnsi="Tahoma" w:cs="Tahoma"/>
        <w:sz w:val="16"/>
        <w:szCs w:val="16"/>
      </w:rPr>
      <w:fldChar w:fldCharType="begin"/>
    </w:r>
    <w:r w:rsidRPr="00C80125">
      <w:rPr>
        <w:rFonts w:ascii="Tahoma" w:hAnsi="Tahoma" w:cs="Tahoma"/>
        <w:sz w:val="16"/>
        <w:szCs w:val="16"/>
      </w:rPr>
      <w:instrText xml:space="preserve"> </w:instrText>
    </w:r>
    <w:r>
      <w:rPr>
        <w:rFonts w:ascii="Tahoma" w:hAnsi="Tahoma" w:cs="Tahoma"/>
        <w:sz w:val="16"/>
        <w:szCs w:val="16"/>
      </w:rPr>
      <w:instrText>NUMPAGES</w:instrText>
    </w:r>
    <w:r w:rsidRPr="00C80125">
      <w:rPr>
        <w:rFonts w:ascii="Tahoma" w:hAnsi="Tahoma" w:cs="Tahoma"/>
        <w:sz w:val="16"/>
        <w:szCs w:val="16"/>
      </w:rPr>
      <w:instrText xml:space="preserve"> </w:instrText>
    </w:r>
    <w:r w:rsidRPr="00C80125">
      <w:rPr>
        <w:rFonts w:ascii="Tahoma" w:hAnsi="Tahoma" w:cs="Tahoma"/>
        <w:sz w:val="16"/>
        <w:szCs w:val="16"/>
      </w:rPr>
      <w:fldChar w:fldCharType="separate"/>
    </w:r>
    <w:r w:rsidR="0030110F">
      <w:rPr>
        <w:rFonts w:ascii="Tahoma" w:hAnsi="Tahoma" w:cs="Tahoma"/>
        <w:noProof/>
        <w:sz w:val="16"/>
        <w:szCs w:val="16"/>
      </w:rPr>
      <w:t>3</w:t>
    </w:r>
    <w:r w:rsidRPr="00C80125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BE8A" w14:textId="77777777" w:rsidR="00E217C3" w:rsidRDefault="00E217C3">
      <w:r>
        <w:separator/>
      </w:r>
    </w:p>
  </w:footnote>
  <w:footnote w:type="continuationSeparator" w:id="0">
    <w:p w14:paraId="749A8AE3" w14:textId="77777777" w:rsidR="00E217C3" w:rsidRDefault="00E2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540"/>
      <w:gridCol w:w="6165"/>
      <w:gridCol w:w="2060"/>
    </w:tblGrid>
    <w:tr w:rsidR="00BF1B6F" w14:paraId="0B7898A4" w14:textId="77777777" w:rsidTr="00BB2AF8">
      <w:trPr>
        <w:trHeight w:val="428"/>
      </w:trPr>
      <w:tc>
        <w:tcPr>
          <w:tcW w:w="1119" w:type="pct"/>
          <w:vMerge w:val="restart"/>
          <w:vAlign w:val="center"/>
        </w:tcPr>
        <w:p w14:paraId="2509C7F0" w14:textId="6B1AB26B" w:rsidR="007A7491" w:rsidRPr="00405E51" w:rsidRDefault="008D3D7E" w:rsidP="001F6E96">
          <w:pPr>
            <w:pStyle w:val="Encabezado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noProof/>
              <w:lang w:eastAsia="es-CO"/>
            </w:rPr>
            <w:drawing>
              <wp:inline distT="0" distB="0" distL="0" distR="0" wp14:anchorId="7A2168F1" wp14:editId="16ABBDF9">
                <wp:extent cx="1476336" cy="557049"/>
                <wp:effectExtent l="0" t="0" r="0" b="0"/>
                <wp:docPr id="2" name="Imagen 2" descr="GSBiling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SBiling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63"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067" cy="558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pct"/>
          <w:vMerge w:val="restart"/>
          <w:tcBorders>
            <w:right w:val="single" w:sz="4" w:space="0" w:color="auto"/>
          </w:tcBorders>
          <w:vAlign w:val="center"/>
        </w:tcPr>
        <w:p w14:paraId="0347FDC2" w14:textId="77777777" w:rsidR="007A7491" w:rsidRPr="003D1163" w:rsidRDefault="000E4CA5" w:rsidP="00B05BD4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3D1163">
            <w:rPr>
              <w:rFonts w:ascii="Tahoma" w:hAnsi="Tahoma" w:cs="Tahoma"/>
              <w:b/>
            </w:rPr>
            <w:t>CARTA DE INSTRUCCIONES ESTUDIANTES ANTIGUOS</w:t>
          </w:r>
        </w:p>
        <w:p w14:paraId="7BDEBE76" w14:textId="77777777" w:rsidR="007A7491" w:rsidRPr="003D1163" w:rsidRDefault="000E4CA5" w:rsidP="00EA360E">
          <w:pPr>
            <w:pStyle w:val="Encabezado"/>
            <w:jc w:val="center"/>
          </w:pPr>
          <w:r w:rsidRPr="003D1163">
            <w:rPr>
              <w:rFonts w:ascii="Tahoma" w:hAnsi="Tahoma" w:cs="Tahoma"/>
              <w:b/>
            </w:rPr>
            <w:t>F-13-EA</w:t>
          </w:r>
        </w:p>
      </w:tc>
      <w:tc>
        <w:tcPr>
          <w:tcW w:w="987" w:type="pct"/>
          <w:tcBorders>
            <w:right w:val="single" w:sz="4" w:space="0" w:color="auto"/>
          </w:tcBorders>
          <w:vAlign w:val="center"/>
        </w:tcPr>
        <w:p w14:paraId="2B3D9D8C" w14:textId="77777777" w:rsidR="007A7491" w:rsidRPr="00AD39C2" w:rsidRDefault="000E4CA5" w:rsidP="007B0AF4">
          <w:pPr>
            <w:pStyle w:val="Encabezado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AD39C2">
            <w:rPr>
              <w:rFonts w:ascii="Tahoma" w:hAnsi="Tahoma" w:cs="Tahoma"/>
              <w:b/>
              <w:sz w:val="16"/>
              <w:szCs w:val="16"/>
            </w:rPr>
            <w:t>Fecha de Emisión:</w:t>
          </w:r>
        </w:p>
        <w:p w14:paraId="75D1C4D2" w14:textId="23AE91C8" w:rsidR="007A7491" w:rsidRPr="00AD39C2" w:rsidRDefault="00824CCA" w:rsidP="00AD39C2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DB0DA0">
            <w:rPr>
              <w:rFonts w:ascii="Tahoma" w:hAnsi="Tahoma" w:cs="Tahoma"/>
              <w:sz w:val="16"/>
              <w:szCs w:val="16"/>
            </w:rPr>
            <w:t xml:space="preserve">Noviembre </w:t>
          </w:r>
          <w:r w:rsidR="004F5036">
            <w:rPr>
              <w:rFonts w:ascii="Tahoma" w:hAnsi="Tahoma" w:cs="Tahoma"/>
              <w:sz w:val="16"/>
              <w:szCs w:val="16"/>
            </w:rPr>
            <w:t>22</w:t>
          </w:r>
          <w:r w:rsidR="00BB2AF8" w:rsidRPr="00DB0DA0">
            <w:rPr>
              <w:rFonts w:ascii="Tahoma" w:hAnsi="Tahoma" w:cs="Tahoma"/>
              <w:sz w:val="16"/>
              <w:szCs w:val="16"/>
            </w:rPr>
            <w:t xml:space="preserve"> de 20</w:t>
          </w:r>
          <w:r w:rsidR="00C9279C" w:rsidRPr="00DB0DA0">
            <w:rPr>
              <w:rFonts w:ascii="Tahoma" w:hAnsi="Tahoma" w:cs="Tahoma"/>
              <w:sz w:val="16"/>
              <w:szCs w:val="16"/>
            </w:rPr>
            <w:t>2</w:t>
          </w:r>
          <w:r w:rsidR="00DB0DA0" w:rsidRPr="00DB0DA0">
            <w:rPr>
              <w:rFonts w:ascii="Tahoma" w:hAnsi="Tahoma" w:cs="Tahoma"/>
              <w:sz w:val="16"/>
              <w:szCs w:val="16"/>
            </w:rPr>
            <w:t>2</w:t>
          </w:r>
        </w:p>
      </w:tc>
    </w:tr>
    <w:tr w:rsidR="00BF1B6F" w14:paraId="54198343" w14:textId="77777777" w:rsidTr="00BB2AF8">
      <w:trPr>
        <w:trHeight w:val="397"/>
      </w:trPr>
      <w:tc>
        <w:tcPr>
          <w:tcW w:w="1119" w:type="pct"/>
          <w:vMerge/>
        </w:tcPr>
        <w:p w14:paraId="2C8471DE" w14:textId="77777777" w:rsidR="007A7491" w:rsidRPr="00405E51" w:rsidRDefault="007A7491" w:rsidP="00B05BD4">
          <w:pPr>
            <w:pStyle w:val="Encabezado"/>
            <w:jc w:val="center"/>
            <w:rPr>
              <w:noProof/>
              <w:lang w:val="es-ES"/>
            </w:rPr>
          </w:pPr>
        </w:p>
      </w:tc>
      <w:tc>
        <w:tcPr>
          <w:tcW w:w="2894" w:type="pct"/>
          <w:vMerge/>
          <w:tcBorders>
            <w:right w:val="single" w:sz="4" w:space="0" w:color="auto"/>
          </w:tcBorders>
          <w:vAlign w:val="center"/>
        </w:tcPr>
        <w:p w14:paraId="70112484" w14:textId="77777777" w:rsidR="007A7491" w:rsidRPr="003D1163" w:rsidRDefault="007A7491" w:rsidP="00B05BD4">
          <w:pPr>
            <w:pStyle w:val="Encabezado"/>
            <w:jc w:val="center"/>
            <w:rPr>
              <w:rFonts w:ascii="Tahoma" w:hAnsi="Tahoma" w:cs="Tahoma"/>
              <w:b/>
            </w:rPr>
          </w:pPr>
        </w:p>
      </w:tc>
      <w:tc>
        <w:tcPr>
          <w:tcW w:w="987" w:type="pct"/>
          <w:tcBorders>
            <w:right w:val="single" w:sz="4" w:space="0" w:color="auto"/>
          </w:tcBorders>
          <w:vAlign w:val="center"/>
        </w:tcPr>
        <w:p w14:paraId="5CB2D81C" w14:textId="1902D54A" w:rsidR="007A7491" w:rsidRPr="00AD39C2" w:rsidRDefault="00824CCA" w:rsidP="003D1163">
          <w:pPr>
            <w:pStyle w:val="Encabezado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DB0DA0">
            <w:rPr>
              <w:rFonts w:ascii="Tahoma" w:hAnsi="Tahoma" w:cs="Tahoma"/>
              <w:b/>
              <w:sz w:val="16"/>
              <w:szCs w:val="16"/>
            </w:rPr>
            <w:t>Versión 1</w:t>
          </w:r>
          <w:r w:rsidR="00DB0DA0" w:rsidRPr="00DB0DA0">
            <w:rPr>
              <w:rFonts w:ascii="Tahoma" w:hAnsi="Tahoma" w:cs="Tahoma"/>
              <w:b/>
              <w:sz w:val="16"/>
              <w:szCs w:val="16"/>
            </w:rPr>
            <w:t>8</w:t>
          </w:r>
        </w:p>
      </w:tc>
    </w:tr>
  </w:tbl>
  <w:p w14:paraId="71CD7A0D" w14:textId="77777777" w:rsidR="007A7491" w:rsidRPr="00E40ED1" w:rsidRDefault="007A7491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258"/>
    <w:multiLevelType w:val="hybridMultilevel"/>
    <w:tmpl w:val="BC465CBA"/>
    <w:lvl w:ilvl="0" w:tplc="E690C744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37564AF2">
      <w:numFmt w:val="bullet"/>
      <w:lvlText w:val=""/>
      <w:lvlJc w:val="left"/>
      <w:pPr>
        <w:ind w:left="1271" w:hanging="5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C6E200E">
      <w:numFmt w:val="bullet"/>
      <w:lvlText w:val="•"/>
      <w:lvlJc w:val="left"/>
      <w:pPr>
        <w:ind w:left="2377" w:hanging="584"/>
      </w:pPr>
      <w:rPr>
        <w:rFonts w:hint="default"/>
        <w:lang w:val="es-ES" w:eastAsia="en-US" w:bidi="ar-SA"/>
      </w:rPr>
    </w:lvl>
    <w:lvl w:ilvl="3" w:tplc="29061692">
      <w:numFmt w:val="bullet"/>
      <w:lvlText w:val="•"/>
      <w:lvlJc w:val="left"/>
      <w:pPr>
        <w:ind w:left="3475" w:hanging="584"/>
      </w:pPr>
      <w:rPr>
        <w:rFonts w:hint="default"/>
        <w:lang w:val="es-ES" w:eastAsia="en-US" w:bidi="ar-SA"/>
      </w:rPr>
    </w:lvl>
    <w:lvl w:ilvl="4" w:tplc="55A046EC">
      <w:numFmt w:val="bullet"/>
      <w:lvlText w:val="•"/>
      <w:lvlJc w:val="left"/>
      <w:pPr>
        <w:ind w:left="4573" w:hanging="584"/>
      </w:pPr>
      <w:rPr>
        <w:rFonts w:hint="default"/>
        <w:lang w:val="es-ES" w:eastAsia="en-US" w:bidi="ar-SA"/>
      </w:rPr>
    </w:lvl>
    <w:lvl w:ilvl="5" w:tplc="5196519A">
      <w:numFmt w:val="bullet"/>
      <w:lvlText w:val="•"/>
      <w:lvlJc w:val="left"/>
      <w:pPr>
        <w:ind w:left="5671" w:hanging="584"/>
      </w:pPr>
      <w:rPr>
        <w:rFonts w:hint="default"/>
        <w:lang w:val="es-ES" w:eastAsia="en-US" w:bidi="ar-SA"/>
      </w:rPr>
    </w:lvl>
    <w:lvl w:ilvl="6" w:tplc="159C7D90">
      <w:numFmt w:val="bullet"/>
      <w:lvlText w:val="•"/>
      <w:lvlJc w:val="left"/>
      <w:pPr>
        <w:ind w:left="6768" w:hanging="584"/>
      </w:pPr>
      <w:rPr>
        <w:rFonts w:hint="default"/>
        <w:lang w:val="es-ES" w:eastAsia="en-US" w:bidi="ar-SA"/>
      </w:rPr>
    </w:lvl>
    <w:lvl w:ilvl="7" w:tplc="877618B4">
      <w:numFmt w:val="bullet"/>
      <w:lvlText w:val="•"/>
      <w:lvlJc w:val="left"/>
      <w:pPr>
        <w:ind w:left="7866" w:hanging="584"/>
      </w:pPr>
      <w:rPr>
        <w:rFonts w:hint="default"/>
        <w:lang w:val="es-ES" w:eastAsia="en-US" w:bidi="ar-SA"/>
      </w:rPr>
    </w:lvl>
    <w:lvl w:ilvl="8" w:tplc="1C568EF2">
      <w:numFmt w:val="bullet"/>
      <w:lvlText w:val="•"/>
      <w:lvlJc w:val="left"/>
      <w:pPr>
        <w:ind w:left="8964" w:hanging="584"/>
      </w:pPr>
      <w:rPr>
        <w:rFonts w:hint="default"/>
        <w:lang w:val="es-ES" w:eastAsia="en-US" w:bidi="ar-SA"/>
      </w:rPr>
    </w:lvl>
  </w:abstractNum>
  <w:abstractNum w:abstractNumId="1" w15:restartNumberingAfterBreak="0">
    <w:nsid w:val="13031363"/>
    <w:multiLevelType w:val="hybridMultilevel"/>
    <w:tmpl w:val="7422C174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5923B67"/>
    <w:multiLevelType w:val="hybridMultilevel"/>
    <w:tmpl w:val="86B8D038"/>
    <w:lvl w:ilvl="0" w:tplc="240A0009">
      <w:start w:val="1"/>
      <w:numFmt w:val="bullet"/>
      <w:lvlText w:val=""/>
      <w:lvlJc w:val="left"/>
      <w:pPr>
        <w:ind w:left="154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216F5105"/>
    <w:multiLevelType w:val="hybridMultilevel"/>
    <w:tmpl w:val="5F9A00EE"/>
    <w:lvl w:ilvl="0" w:tplc="24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7A6D92"/>
    <w:multiLevelType w:val="hybridMultilevel"/>
    <w:tmpl w:val="BB148944"/>
    <w:lvl w:ilvl="0" w:tplc="865E6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14166"/>
    <w:multiLevelType w:val="hybridMultilevel"/>
    <w:tmpl w:val="1E9C913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1008B"/>
    <w:multiLevelType w:val="hybridMultilevel"/>
    <w:tmpl w:val="E59A03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A4DF9"/>
    <w:multiLevelType w:val="hybridMultilevel"/>
    <w:tmpl w:val="C74EA4F8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0C33C1C"/>
    <w:multiLevelType w:val="hybridMultilevel"/>
    <w:tmpl w:val="A260B5E0"/>
    <w:lvl w:ilvl="0" w:tplc="FD4E4EEC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2062BCEA">
      <w:start w:val="1"/>
      <w:numFmt w:val="decimal"/>
      <w:lvlText w:val="%2)"/>
      <w:lvlJc w:val="left"/>
      <w:pPr>
        <w:ind w:left="1396" w:hanging="502"/>
      </w:pPr>
      <w:rPr>
        <w:rFonts w:ascii="Arial MT" w:eastAsia="Arial MT" w:hAnsi="Arial MT" w:cs="Arial MT" w:hint="default"/>
        <w:color w:val="1F1F1D"/>
        <w:spacing w:val="-2"/>
        <w:w w:val="100"/>
        <w:sz w:val="22"/>
        <w:szCs w:val="22"/>
        <w:lang w:val="es-ES" w:eastAsia="en-US" w:bidi="ar-SA"/>
      </w:rPr>
    </w:lvl>
    <w:lvl w:ilvl="2" w:tplc="0400B0F4">
      <w:numFmt w:val="bullet"/>
      <w:lvlText w:val="•"/>
      <w:lvlJc w:val="left"/>
      <w:pPr>
        <w:ind w:left="2484" w:hanging="502"/>
      </w:pPr>
      <w:rPr>
        <w:rFonts w:hint="default"/>
        <w:lang w:val="es-ES" w:eastAsia="en-US" w:bidi="ar-SA"/>
      </w:rPr>
    </w:lvl>
    <w:lvl w:ilvl="3" w:tplc="2FAC3B48">
      <w:numFmt w:val="bullet"/>
      <w:lvlText w:val="•"/>
      <w:lvlJc w:val="left"/>
      <w:pPr>
        <w:ind w:left="3568" w:hanging="502"/>
      </w:pPr>
      <w:rPr>
        <w:rFonts w:hint="default"/>
        <w:lang w:val="es-ES" w:eastAsia="en-US" w:bidi="ar-SA"/>
      </w:rPr>
    </w:lvl>
    <w:lvl w:ilvl="4" w:tplc="988CB13C">
      <w:numFmt w:val="bullet"/>
      <w:lvlText w:val="•"/>
      <w:lvlJc w:val="left"/>
      <w:pPr>
        <w:ind w:left="4653" w:hanging="502"/>
      </w:pPr>
      <w:rPr>
        <w:rFonts w:hint="default"/>
        <w:lang w:val="es-ES" w:eastAsia="en-US" w:bidi="ar-SA"/>
      </w:rPr>
    </w:lvl>
    <w:lvl w:ilvl="5" w:tplc="F22E6ED0">
      <w:numFmt w:val="bullet"/>
      <w:lvlText w:val="•"/>
      <w:lvlJc w:val="left"/>
      <w:pPr>
        <w:ind w:left="5737" w:hanging="502"/>
      </w:pPr>
      <w:rPr>
        <w:rFonts w:hint="default"/>
        <w:lang w:val="es-ES" w:eastAsia="en-US" w:bidi="ar-SA"/>
      </w:rPr>
    </w:lvl>
    <w:lvl w:ilvl="6" w:tplc="C4B01EE6">
      <w:numFmt w:val="bullet"/>
      <w:lvlText w:val="•"/>
      <w:lvlJc w:val="left"/>
      <w:pPr>
        <w:ind w:left="6822" w:hanging="502"/>
      </w:pPr>
      <w:rPr>
        <w:rFonts w:hint="default"/>
        <w:lang w:val="es-ES" w:eastAsia="en-US" w:bidi="ar-SA"/>
      </w:rPr>
    </w:lvl>
    <w:lvl w:ilvl="7" w:tplc="A22CED22">
      <w:numFmt w:val="bullet"/>
      <w:lvlText w:val="•"/>
      <w:lvlJc w:val="left"/>
      <w:pPr>
        <w:ind w:left="7906" w:hanging="502"/>
      </w:pPr>
      <w:rPr>
        <w:rFonts w:hint="default"/>
        <w:lang w:val="es-ES" w:eastAsia="en-US" w:bidi="ar-SA"/>
      </w:rPr>
    </w:lvl>
    <w:lvl w:ilvl="8" w:tplc="E6D064BE">
      <w:numFmt w:val="bullet"/>
      <w:lvlText w:val="•"/>
      <w:lvlJc w:val="left"/>
      <w:pPr>
        <w:ind w:left="8991" w:hanging="502"/>
      </w:pPr>
      <w:rPr>
        <w:rFonts w:hint="default"/>
        <w:lang w:val="es-ES" w:eastAsia="en-US" w:bidi="ar-SA"/>
      </w:rPr>
    </w:lvl>
  </w:abstractNum>
  <w:abstractNum w:abstractNumId="9" w15:restartNumberingAfterBreak="0">
    <w:nsid w:val="423234F2"/>
    <w:multiLevelType w:val="hybridMultilevel"/>
    <w:tmpl w:val="BC745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0B70"/>
    <w:multiLevelType w:val="hybridMultilevel"/>
    <w:tmpl w:val="3E1417B8"/>
    <w:lvl w:ilvl="0" w:tplc="240A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1" w15:restartNumberingAfterBreak="0">
    <w:nsid w:val="59CB00F0"/>
    <w:multiLevelType w:val="hybridMultilevel"/>
    <w:tmpl w:val="F978275E"/>
    <w:lvl w:ilvl="0" w:tplc="01F6B186">
      <w:numFmt w:val="bullet"/>
      <w:lvlText w:val=""/>
      <w:lvlJc w:val="left"/>
      <w:pPr>
        <w:ind w:left="1776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00E4CF0"/>
    <w:multiLevelType w:val="hybridMultilevel"/>
    <w:tmpl w:val="7B48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4A75"/>
    <w:multiLevelType w:val="hybridMultilevel"/>
    <w:tmpl w:val="C73CEF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305F4"/>
    <w:multiLevelType w:val="hybridMultilevel"/>
    <w:tmpl w:val="AE22F8B2"/>
    <w:lvl w:ilvl="0" w:tplc="502E5CFC">
      <w:numFmt w:val="bullet"/>
      <w:lvlText w:val=""/>
      <w:lvlJc w:val="left"/>
      <w:pPr>
        <w:ind w:left="1494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2E17D4E"/>
    <w:multiLevelType w:val="hybridMultilevel"/>
    <w:tmpl w:val="74A67EE4"/>
    <w:lvl w:ilvl="0" w:tplc="240A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564952240">
    <w:abstractNumId w:val="12"/>
  </w:num>
  <w:num w:numId="2" w16cid:durableId="1962497024">
    <w:abstractNumId w:val="4"/>
  </w:num>
  <w:num w:numId="3" w16cid:durableId="1983852108">
    <w:abstractNumId w:val="13"/>
  </w:num>
  <w:num w:numId="4" w16cid:durableId="336882246">
    <w:abstractNumId w:val="9"/>
  </w:num>
  <w:num w:numId="5" w16cid:durableId="119998172">
    <w:abstractNumId w:val="5"/>
  </w:num>
  <w:num w:numId="6" w16cid:durableId="1860242112">
    <w:abstractNumId w:val="0"/>
  </w:num>
  <w:num w:numId="7" w16cid:durableId="1688867474">
    <w:abstractNumId w:val="8"/>
  </w:num>
  <w:num w:numId="8" w16cid:durableId="563683149">
    <w:abstractNumId w:val="1"/>
  </w:num>
  <w:num w:numId="9" w16cid:durableId="1574120561">
    <w:abstractNumId w:val="6"/>
  </w:num>
  <w:num w:numId="10" w16cid:durableId="690571228">
    <w:abstractNumId w:val="2"/>
  </w:num>
  <w:num w:numId="11" w16cid:durableId="2069643670">
    <w:abstractNumId w:val="10"/>
  </w:num>
  <w:num w:numId="12" w16cid:durableId="1738941137">
    <w:abstractNumId w:val="15"/>
  </w:num>
  <w:num w:numId="13" w16cid:durableId="122044190">
    <w:abstractNumId w:val="3"/>
  </w:num>
  <w:num w:numId="14" w16cid:durableId="854878788">
    <w:abstractNumId w:val="14"/>
  </w:num>
  <w:num w:numId="15" w16cid:durableId="2063552313">
    <w:abstractNumId w:val="11"/>
  </w:num>
  <w:num w:numId="16" w16cid:durableId="1924336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A5"/>
    <w:rsid w:val="00005788"/>
    <w:rsid w:val="00036C94"/>
    <w:rsid w:val="00043822"/>
    <w:rsid w:val="00044E91"/>
    <w:rsid w:val="00045096"/>
    <w:rsid w:val="000B211F"/>
    <w:rsid w:val="000D5E3B"/>
    <w:rsid w:val="000E0428"/>
    <w:rsid w:val="000E4CA5"/>
    <w:rsid w:val="001103F2"/>
    <w:rsid w:val="001249CA"/>
    <w:rsid w:val="001346CA"/>
    <w:rsid w:val="00161856"/>
    <w:rsid w:val="001738EC"/>
    <w:rsid w:val="00180732"/>
    <w:rsid w:val="001835B7"/>
    <w:rsid w:val="001F6E96"/>
    <w:rsid w:val="0024164F"/>
    <w:rsid w:val="00257911"/>
    <w:rsid w:val="002812BB"/>
    <w:rsid w:val="002A48F4"/>
    <w:rsid w:val="002C5DD0"/>
    <w:rsid w:val="002C779C"/>
    <w:rsid w:val="002E3343"/>
    <w:rsid w:val="002E3827"/>
    <w:rsid w:val="0030110F"/>
    <w:rsid w:val="00304B11"/>
    <w:rsid w:val="00337792"/>
    <w:rsid w:val="00370AD4"/>
    <w:rsid w:val="00386AC6"/>
    <w:rsid w:val="00386C67"/>
    <w:rsid w:val="0038745F"/>
    <w:rsid w:val="003B2B3D"/>
    <w:rsid w:val="003D46E4"/>
    <w:rsid w:val="003E1067"/>
    <w:rsid w:val="003F2CE8"/>
    <w:rsid w:val="00413614"/>
    <w:rsid w:val="00471A00"/>
    <w:rsid w:val="004A6575"/>
    <w:rsid w:val="004B3DFD"/>
    <w:rsid w:val="004F5036"/>
    <w:rsid w:val="004F7F38"/>
    <w:rsid w:val="005121CA"/>
    <w:rsid w:val="005369EA"/>
    <w:rsid w:val="00544C4A"/>
    <w:rsid w:val="00561CCD"/>
    <w:rsid w:val="005648E9"/>
    <w:rsid w:val="00572B97"/>
    <w:rsid w:val="0058121A"/>
    <w:rsid w:val="0058570F"/>
    <w:rsid w:val="0059117F"/>
    <w:rsid w:val="005C4F0B"/>
    <w:rsid w:val="005D003E"/>
    <w:rsid w:val="005D2E71"/>
    <w:rsid w:val="005D5AB6"/>
    <w:rsid w:val="005D5F2C"/>
    <w:rsid w:val="005F131F"/>
    <w:rsid w:val="00601D77"/>
    <w:rsid w:val="0062667F"/>
    <w:rsid w:val="00645086"/>
    <w:rsid w:val="00663140"/>
    <w:rsid w:val="006A7F69"/>
    <w:rsid w:val="006E274B"/>
    <w:rsid w:val="006F5AE9"/>
    <w:rsid w:val="00736C73"/>
    <w:rsid w:val="007724E6"/>
    <w:rsid w:val="007A0388"/>
    <w:rsid w:val="007A3864"/>
    <w:rsid w:val="007A3A66"/>
    <w:rsid w:val="007A7491"/>
    <w:rsid w:val="007B4F29"/>
    <w:rsid w:val="007B5E7F"/>
    <w:rsid w:val="007D3E15"/>
    <w:rsid w:val="007D6362"/>
    <w:rsid w:val="007E0F49"/>
    <w:rsid w:val="007E6D39"/>
    <w:rsid w:val="00804C15"/>
    <w:rsid w:val="0082090B"/>
    <w:rsid w:val="00824CCA"/>
    <w:rsid w:val="00834397"/>
    <w:rsid w:val="00860087"/>
    <w:rsid w:val="00874C02"/>
    <w:rsid w:val="0088189A"/>
    <w:rsid w:val="008829CC"/>
    <w:rsid w:val="008871E8"/>
    <w:rsid w:val="008A5CF2"/>
    <w:rsid w:val="008A61C0"/>
    <w:rsid w:val="008D3D7E"/>
    <w:rsid w:val="008E0FC9"/>
    <w:rsid w:val="008F512F"/>
    <w:rsid w:val="00933152"/>
    <w:rsid w:val="00946AE1"/>
    <w:rsid w:val="00975F29"/>
    <w:rsid w:val="00976E8C"/>
    <w:rsid w:val="009B69AD"/>
    <w:rsid w:val="009C69E2"/>
    <w:rsid w:val="00A02BA7"/>
    <w:rsid w:val="00A20EE4"/>
    <w:rsid w:val="00A21D2D"/>
    <w:rsid w:val="00A25710"/>
    <w:rsid w:val="00A30042"/>
    <w:rsid w:val="00A33EDA"/>
    <w:rsid w:val="00A60927"/>
    <w:rsid w:val="00A71CDB"/>
    <w:rsid w:val="00A77638"/>
    <w:rsid w:val="00AB539D"/>
    <w:rsid w:val="00AC61E6"/>
    <w:rsid w:val="00AD0A20"/>
    <w:rsid w:val="00AD39C2"/>
    <w:rsid w:val="00AD5ED9"/>
    <w:rsid w:val="00AE4637"/>
    <w:rsid w:val="00AF002D"/>
    <w:rsid w:val="00B01612"/>
    <w:rsid w:val="00B35FAB"/>
    <w:rsid w:val="00B505E8"/>
    <w:rsid w:val="00B506CA"/>
    <w:rsid w:val="00B67D2E"/>
    <w:rsid w:val="00B80D4B"/>
    <w:rsid w:val="00B8336B"/>
    <w:rsid w:val="00B925E7"/>
    <w:rsid w:val="00BA6C58"/>
    <w:rsid w:val="00BB2AF8"/>
    <w:rsid w:val="00BD38BF"/>
    <w:rsid w:val="00BF4D50"/>
    <w:rsid w:val="00C30361"/>
    <w:rsid w:val="00C63750"/>
    <w:rsid w:val="00C659F6"/>
    <w:rsid w:val="00C90D62"/>
    <w:rsid w:val="00C9279C"/>
    <w:rsid w:val="00CB4345"/>
    <w:rsid w:val="00CD5499"/>
    <w:rsid w:val="00CF09B3"/>
    <w:rsid w:val="00D1130A"/>
    <w:rsid w:val="00D20C10"/>
    <w:rsid w:val="00D22FFD"/>
    <w:rsid w:val="00D26C4C"/>
    <w:rsid w:val="00D64643"/>
    <w:rsid w:val="00D811DD"/>
    <w:rsid w:val="00D8479E"/>
    <w:rsid w:val="00D94E70"/>
    <w:rsid w:val="00DB0DA0"/>
    <w:rsid w:val="00DF6034"/>
    <w:rsid w:val="00E03ED0"/>
    <w:rsid w:val="00E11A49"/>
    <w:rsid w:val="00E217C3"/>
    <w:rsid w:val="00E54DCD"/>
    <w:rsid w:val="00E56FBC"/>
    <w:rsid w:val="00E805D3"/>
    <w:rsid w:val="00E9227A"/>
    <w:rsid w:val="00ED3218"/>
    <w:rsid w:val="00EE0768"/>
    <w:rsid w:val="00F03DCC"/>
    <w:rsid w:val="00F05D60"/>
    <w:rsid w:val="00F12886"/>
    <w:rsid w:val="00F23B0A"/>
    <w:rsid w:val="00F242DE"/>
    <w:rsid w:val="00F30DDF"/>
    <w:rsid w:val="00F536BC"/>
    <w:rsid w:val="00F61756"/>
    <w:rsid w:val="00FA712A"/>
    <w:rsid w:val="00FB304F"/>
    <w:rsid w:val="00FB3882"/>
    <w:rsid w:val="00FC56A2"/>
    <w:rsid w:val="00FC60E4"/>
    <w:rsid w:val="00F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B9873"/>
  <w15:docId w15:val="{52526F2D-AE5E-4F2B-B15F-8015B2D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A5"/>
    <w:pPr>
      <w:spacing w:after="0" w:line="240" w:lineRule="auto"/>
    </w:pPr>
    <w:rPr>
      <w:rFonts w:ascii="Arial" w:eastAsia="Times New Roman" w:hAnsi="Arial" w:cs="Bookman Old Style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4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4CA5"/>
    <w:rPr>
      <w:rFonts w:ascii="Arial" w:eastAsia="Times New Roman" w:hAnsi="Arial" w:cs="Bookman Old Style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E4C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E4CA5"/>
    <w:rPr>
      <w:rFonts w:ascii="Arial" w:eastAsia="Times New Roman" w:hAnsi="Arial" w:cs="Bookman Old Style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121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E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E96"/>
    <w:rPr>
      <w:rFonts w:ascii="Lucida Grande" w:eastAsia="Times New Roman" w:hAnsi="Lucida Grande" w:cs="Lucida Grande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A7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0388"/>
    <w:rPr>
      <w:rFonts w:ascii="Times New Roman" w:eastAsiaTheme="minorHAnsi" w:hAnsi="Times New Roman" w:cs="Times New Roman"/>
      <w:lang w:eastAsia="es-CO"/>
    </w:rPr>
  </w:style>
  <w:style w:type="character" w:customStyle="1" w:styleId="xmarkfb8w25ywf">
    <w:name w:val="x_markfb8w25ywf"/>
    <w:basedOn w:val="Fuentedeprrafopredeter"/>
    <w:rsid w:val="00370AD4"/>
  </w:style>
  <w:style w:type="character" w:styleId="Hipervnculo">
    <w:name w:val="Hyperlink"/>
    <w:basedOn w:val="Fuentedeprrafopredeter"/>
    <w:uiPriority w:val="99"/>
    <w:unhideWhenUsed/>
    <w:rsid w:val="001835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34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829C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9C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at@gimnasiosuperior.edu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imnasiosuperior.edu.c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b208a7-649d-4429-b665-d331c50ed5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30DDAD1D0E3408920E84528897FA5" ma:contentTypeVersion="9" ma:contentTypeDescription="Crear nuevo documento." ma:contentTypeScope="" ma:versionID="ad622b63934418aa537bf9fd5884732f">
  <xsd:schema xmlns:xsd="http://www.w3.org/2001/XMLSchema" xmlns:xs="http://www.w3.org/2001/XMLSchema" xmlns:p="http://schemas.microsoft.com/office/2006/metadata/properties" xmlns:ns3="2ab208a7-649d-4429-b665-d331c50ed5ed" targetNamespace="http://schemas.microsoft.com/office/2006/metadata/properties" ma:root="true" ma:fieldsID="3f34839ad32ea0de65bcc6264995f67a" ns3:_="">
    <xsd:import namespace="2ab208a7-649d-4429-b665-d331c50ed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208a7-649d-4429-b665-d331c50ed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53D1A-4874-456F-87D2-EF77E715F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9BB01-B45E-4212-BB19-F46E79F374B1}">
  <ds:schemaRefs>
    <ds:schemaRef ds:uri="http://schemas.microsoft.com/office/2006/metadata/properties"/>
    <ds:schemaRef ds:uri="http://schemas.microsoft.com/office/infopath/2007/PartnerControls"/>
    <ds:schemaRef ds:uri="2ab208a7-649d-4429-b665-d331c50ed5ed"/>
  </ds:schemaRefs>
</ds:datastoreItem>
</file>

<file path=customXml/itemProps3.xml><?xml version="1.0" encoding="utf-8"?>
<ds:datastoreItem xmlns:ds="http://schemas.openxmlformats.org/officeDocument/2006/customXml" ds:itemID="{BC6F3A6F-4872-4F0F-AC9B-4C9809736D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20EC1-1F61-42B0-A1FF-95F4B4144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208a7-649d-4429-b665-d331c50ed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Administracion3 Gimnasio Superior</cp:lastModifiedBy>
  <cp:revision>3</cp:revision>
  <cp:lastPrinted>2023-11-24T17:35:00Z</cp:lastPrinted>
  <dcterms:created xsi:type="dcterms:W3CDTF">2023-11-27T15:59:00Z</dcterms:created>
  <dcterms:modified xsi:type="dcterms:W3CDTF">2023-11-27T16:19:00Z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0x01010056230DDAD1D0E3408920E84528897FA5</vt:lpwstr>
  </property>
</Properties>
</file>